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AE" w:rsidRPr="003C2720" w:rsidRDefault="005E4B15" w:rsidP="003C2720">
      <w:pPr>
        <w:pStyle w:val="a9"/>
        <w:spacing w:after="0" w:line="240" w:lineRule="auto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3C2720">
        <w:rPr>
          <w:rFonts w:ascii="Times New Roman" w:hAnsi="Times New Roman"/>
          <w:b/>
          <w:caps/>
          <w:sz w:val="22"/>
          <w:szCs w:val="22"/>
        </w:rPr>
        <w:t>К  вопросу Формирования</w:t>
      </w:r>
      <w:r w:rsidR="00CF0D13" w:rsidRPr="003C2720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3C2720" w:rsidRPr="003C2720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CF0D13" w:rsidRPr="003C2720">
        <w:rPr>
          <w:rFonts w:ascii="Times New Roman" w:hAnsi="Times New Roman"/>
          <w:b/>
          <w:caps/>
          <w:sz w:val="22"/>
          <w:szCs w:val="22"/>
        </w:rPr>
        <w:t>Исследовательской компетентности</w:t>
      </w:r>
      <w:r w:rsidR="00A87472" w:rsidRPr="003C2720">
        <w:rPr>
          <w:rFonts w:ascii="Times New Roman" w:hAnsi="Times New Roman"/>
          <w:b/>
          <w:caps/>
          <w:sz w:val="22"/>
          <w:szCs w:val="22"/>
        </w:rPr>
        <w:t xml:space="preserve"> учащихся среднего звена непрофильных </w:t>
      </w:r>
      <w:r w:rsidR="001336A4" w:rsidRPr="003C2720">
        <w:rPr>
          <w:rFonts w:ascii="Times New Roman" w:hAnsi="Times New Roman"/>
          <w:b/>
          <w:caps/>
          <w:sz w:val="22"/>
          <w:szCs w:val="22"/>
        </w:rPr>
        <w:t xml:space="preserve">классов </w:t>
      </w:r>
      <w:r w:rsidR="00A87472" w:rsidRPr="003C2720">
        <w:rPr>
          <w:rFonts w:ascii="Times New Roman" w:hAnsi="Times New Roman"/>
          <w:b/>
          <w:caps/>
          <w:sz w:val="22"/>
          <w:szCs w:val="22"/>
        </w:rPr>
        <w:t xml:space="preserve">общеобразовательной школы </w:t>
      </w:r>
      <w:r w:rsidR="001336A4" w:rsidRPr="003C2720">
        <w:rPr>
          <w:rFonts w:ascii="Times New Roman" w:hAnsi="Times New Roman"/>
          <w:b/>
          <w:caps/>
          <w:sz w:val="22"/>
          <w:szCs w:val="22"/>
        </w:rPr>
        <w:t>на уроках математики</w:t>
      </w:r>
      <w:r w:rsidR="00A87472" w:rsidRPr="003C2720">
        <w:rPr>
          <w:rFonts w:ascii="Times New Roman" w:hAnsi="Times New Roman"/>
          <w:b/>
          <w:caps/>
          <w:sz w:val="22"/>
          <w:szCs w:val="22"/>
        </w:rPr>
        <w:t xml:space="preserve"> и во внеурочн</w:t>
      </w:r>
      <w:r w:rsidR="00C35E0C" w:rsidRPr="003C2720">
        <w:rPr>
          <w:rFonts w:ascii="Times New Roman" w:hAnsi="Times New Roman"/>
          <w:b/>
          <w:caps/>
          <w:sz w:val="22"/>
          <w:szCs w:val="22"/>
        </w:rPr>
        <w:t>ОЙ</w:t>
      </w:r>
      <w:r w:rsidR="00A87472" w:rsidRPr="003C2720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C35E0C" w:rsidRPr="003C2720">
        <w:rPr>
          <w:rFonts w:ascii="Times New Roman" w:hAnsi="Times New Roman"/>
          <w:b/>
          <w:caps/>
          <w:sz w:val="22"/>
          <w:szCs w:val="22"/>
        </w:rPr>
        <w:t>ДЕЯТЕЛЬНОСТИ</w:t>
      </w:r>
    </w:p>
    <w:p w:rsidR="003C2720" w:rsidRPr="003C2720" w:rsidRDefault="005C5AAA" w:rsidP="003C2720">
      <w:pPr>
        <w:spacing w:after="0" w:line="240" w:lineRule="auto"/>
        <w:ind w:firstLine="567"/>
        <w:jc w:val="right"/>
        <w:rPr>
          <w:rFonts w:eastAsia="Times New Roman"/>
          <w:i/>
          <w:color w:val="000000"/>
          <w:sz w:val="22"/>
          <w:szCs w:val="22"/>
          <w:lang w:eastAsia="ru-RU"/>
        </w:rPr>
      </w:pPr>
      <w:r w:rsidRPr="003C2720">
        <w:rPr>
          <w:rFonts w:eastAsia="Calibri"/>
          <w:b/>
          <w:i/>
          <w:sz w:val="22"/>
          <w:szCs w:val="22"/>
        </w:rPr>
        <w:t>Джафарова Елена Николаевна</w:t>
      </w:r>
      <w:r w:rsidRPr="003C2720">
        <w:rPr>
          <w:sz w:val="22"/>
          <w:szCs w:val="22"/>
        </w:rPr>
        <w:t>,</w:t>
      </w:r>
      <w:r w:rsidRPr="003C2720">
        <w:rPr>
          <w:sz w:val="22"/>
          <w:szCs w:val="22"/>
        </w:rPr>
        <w:br/>
      </w:r>
      <w:r w:rsidRPr="003C2720">
        <w:rPr>
          <w:rFonts w:eastAsia="Times New Roman"/>
          <w:i/>
          <w:color w:val="000000"/>
          <w:sz w:val="22"/>
          <w:szCs w:val="22"/>
          <w:lang w:eastAsia="ru-RU"/>
        </w:rPr>
        <w:t>учитель</w:t>
      </w:r>
      <w:r w:rsidRPr="003C2720">
        <w:rPr>
          <w:sz w:val="22"/>
          <w:szCs w:val="22"/>
        </w:rPr>
        <w:t xml:space="preserve"> </w:t>
      </w:r>
      <w:r w:rsidRPr="003C2720">
        <w:rPr>
          <w:rFonts w:eastAsia="Times New Roman"/>
          <w:i/>
          <w:color w:val="000000"/>
          <w:sz w:val="22"/>
          <w:szCs w:val="22"/>
          <w:lang w:eastAsia="ru-RU"/>
        </w:rPr>
        <w:t xml:space="preserve">математики 1 кв.категории </w:t>
      </w:r>
    </w:p>
    <w:p w:rsidR="005C5AAA" w:rsidRPr="003C2720" w:rsidRDefault="005C5AAA" w:rsidP="003C2720">
      <w:pPr>
        <w:spacing w:after="0" w:line="240" w:lineRule="auto"/>
        <w:ind w:firstLine="567"/>
        <w:jc w:val="right"/>
        <w:rPr>
          <w:rFonts w:eastAsia="Times New Roman"/>
          <w:i/>
          <w:sz w:val="22"/>
          <w:szCs w:val="22"/>
          <w:lang w:eastAsia="ru-RU"/>
        </w:rPr>
      </w:pPr>
      <w:r w:rsidRPr="003C2720">
        <w:rPr>
          <w:rFonts w:eastAsia="Times New Roman"/>
          <w:i/>
          <w:color w:val="000000"/>
          <w:sz w:val="22"/>
          <w:szCs w:val="22"/>
          <w:lang w:eastAsia="ru-RU"/>
        </w:rPr>
        <w:t>МБОУ «Гимназия№20» г.Казани</w:t>
      </w:r>
      <w:r w:rsidR="00CF0D13" w:rsidRPr="003C2720">
        <w:rPr>
          <w:rFonts w:eastAsia="Times New Roman"/>
          <w:i/>
          <w:color w:val="000000"/>
          <w:sz w:val="22"/>
          <w:szCs w:val="22"/>
          <w:lang w:eastAsia="ru-RU"/>
        </w:rPr>
        <w:br/>
      </w:r>
      <w:r w:rsidR="00CF0D13" w:rsidRPr="003C2720">
        <w:rPr>
          <w:i/>
          <w:sz w:val="22"/>
          <w:szCs w:val="22"/>
        </w:rPr>
        <w:t>Е-</w:t>
      </w:r>
      <w:r w:rsidR="00CF0D13" w:rsidRPr="003C2720">
        <w:rPr>
          <w:i/>
          <w:sz w:val="22"/>
          <w:szCs w:val="22"/>
          <w:lang w:val="en-US"/>
        </w:rPr>
        <w:t>mail</w:t>
      </w:r>
      <w:r w:rsidR="00CF0D13" w:rsidRPr="003C2720">
        <w:rPr>
          <w:i/>
          <w:sz w:val="22"/>
          <w:szCs w:val="22"/>
        </w:rPr>
        <w:t>: </w:t>
      </w:r>
      <w:hyperlink r:id="rId7" w:history="1">
        <w:r w:rsidR="008C1096" w:rsidRPr="003C2720">
          <w:rPr>
            <w:rStyle w:val="aa"/>
            <w:i/>
            <w:color w:val="auto"/>
            <w:sz w:val="22"/>
            <w:szCs w:val="22"/>
          </w:rPr>
          <w:t>dzhafa17@mail.ru</w:t>
        </w:r>
      </w:hyperlink>
    </w:p>
    <w:p w:rsidR="003E2C70" w:rsidRPr="003C2720" w:rsidRDefault="008C1096" w:rsidP="006C19BD">
      <w:pPr>
        <w:pStyle w:val="a3"/>
        <w:suppressAutoHyphens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C2720">
        <w:rPr>
          <w:rFonts w:eastAsia="Calibri"/>
          <w:sz w:val="22"/>
          <w:szCs w:val="22"/>
          <w:lang w:eastAsia="en-US"/>
        </w:rPr>
        <w:t>Стремительно развивающиеся технологи</w:t>
      </w:r>
      <w:r w:rsidR="00003433" w:rsidRPr="003C2720">
        <w:rPr>
          <w:rFonts w:eastAsia="Calibri"/>
          <w:sz w:val="22"/>
          <w:szCs w:val="22"/>
          <w:lang w:eastAsia="en-US"/>
        </w:rPr>
        <w:t xml:space="preserve">и требуют от общества </w:t>
      </w:r>
      <w:r w:rsidR="003E2C70" w:rsidRPr="003C2720">
        <w:rPr>
          <w:rFonts w:eastAsia="Calibri"/>
          <w:sz w:val="22"/>
          <w:szCs w:val="22"/>
          <w:lang w:eastAsia="en-US"/>
        </w:rPr>
        <w:t>воспитания</w:t>
      </w:r>
      <w:r w:rsidR="00C35E0C" w:rsidRPr="003C2720">
        <w:rPr>
          <w:rFonts w:eastAsia="Calibri"/>
          <w:sz w:val="22"/>
          <w:szCs w:val="22"/>
          <w:lang w:eastAsia="en-US"/>
        </w:rPr>
        <w:t xml:space="preserve"> </w:t>
      </w:r>
      <w:r w:rsidR="00003433" w:rsidRPr="003C2720">
        <w:rPr>
          <w:rFonts w:eastAsia="Calibri"/>
          <w:sz w:val="22"/>
          <w:szCs w:val="22"/>
          <w:lang w:eastAsia="en-US"/>
        </w:rPr>
        <w:t>человека,</w:t>
      </w:r>
      <w:r w:rsidRPr="003C2720">
        <w:rPr>
          <w:rFonts w:eastAsia="Calibri"/>
          <w:sz w:val="22"/>
          <w:szCs w:val="22"/>
          <w:lang w:eastAsia="en-US"/>
        </w:rPr>
        <w:t xml:space="preserve"> </w:t>
      </w:r>
      <w:r w:rsidR="00003433" w:rsidRPr="003C2720">
        <w:rPr>
          <w:rFonts w:eastAsia="Calibri"/>
          <w:sz w:val="22"/>
          <w:szCs w:val="22"/>
          <w:lang w:eastAsia="en-US"/>
        </w:rPr>
        <w:t>способного</w:t>
      </w:r>
      <w:r w:rsidR="004B39B3" w:rsidRPr="003C2720">
        <w:rPr>
          <w:rFonts w:eastAsia="Calibri"/>
          <w:sz w:val="22"/>
          <w:szCs w:val="22"/>
          <w:lang w:eastAsia="en-US"/>
        </w:rPr>
        <w:t xml:space="preserve"> практически решать встающие перед ними жизненные и профессиональные</w:t>
      </w:r>
      <w:r w:rsidR="00682AF2" w:rsidRPr="003C2720">
        <w:rPr>
          <w:rFonts w:eastAsia="Calibri"/>
          <w:sz w:val="22"/>
          <w:szCs w:val="22"/>
          <w:lang w:eastAsia="en-US"/>
        </w:rPr>
        <w:t xml:space="preserve"> вопросы</w:t>
      </w:r>
      <w:r w:rsidR="004B39B3" w:rsidRPr="003C2720">
        <w:rPr>
          <w:rFonts w:eastAsia="Calibri"/>
          <w:sz w:val="22"/>
          <w:szCs w:val="22"/>
          <w:lang w:eastAsia="en-US"/>
        </w:rPr>
        <w:t xml:space="preserve">. </w:t>
      </w:r>
      <w:r w:rsidR="00003433" w:rsidRPr="003C2720">
        <w:rPr>
          <w:rFonts w:eastAsia="Calibri"/>
          <w:sz w:val="22"/>
          <w:szCs w:val="22"/>
          <w:lang w:eastAsia="en-US"/>
        </w:rPr>
        <w:t xml:space="preserve">Задачей современного </w:t>
      </w:r>
      <w:r w:rsidR="009C1AA9" w:rsidRPr="003C2720">
        <w:rPr>
          <w:rFonts w:eastAsia="Calibri"/>
          <w:sz w:val="22"/>
          <w:szCs w:val="22"/>
          <w:lang w:eastAsia="en-US"/>
        </w:rPr>
        <w:t>образования</w:t>
      </w:r>
      <w:r w:rsidR="008D475F" w:rsidRPr="003C2720">
        <w:rPr>
          <w:rFonts w:eastAsia="Calibri"/>
          <w:sz w:val="22"/>
          <w:szCs w:val="22"/>
          <w:lang w:eastAsia="en-US"/>
        </w:rPr>
        <w:t xml:space="preserve"> </w:t>
      </w:r>
      <w:r w:rsidR="004B39B3" w:rsidRPr="003C2720">
        <w:rPr>
          <w:rFonts w:eastAsia="Calibri"/>
          <w:sz w:val="22"/>
          <w:szCs w:val="22"/>
          <w:lang w:eastAsia="en-US"/>
        </w:rPr>
        <w:t>является подготовка выпускника т</w:t>
      </w:r>
      <w:r w:rsidR="00EC47BC" w:rsidRPr="003C2720">
        <w:rPr>
          <w:rFonts w:eastAsia="Calibri"/>
          <w:sz w:val="22"/>
          <w:szCs w:val="22"/>
          <w:lang w:eastAsia="en-US"/>
        </w:rPr>
        <w:t>акого уровня, чтобы</w:t>
      </w:r>
      <w:r w:rsidR="003E2C70" w:rsidRPr="003C2720">
        <w:rPr>
          <w:rFonts w:eastAsia="Calibri"/>
          <w:sz w:val="22"/>
          <w:szCs w:val="22"/>
          <w:lang w:eastAsia="en-US"/>
        </w:rPr>
        <w:t>,</w:t>
      </w:r>
      <w:r w:rsidR="00EC47BC" w:rsidRPr="003C2720">
        <w:rPr>
          <w:rFonts w:eastAsia="Calibri"/>
          <w:sz w:val="22"/>
          <w:szCs w:val="22"/>
          <w:lang w:eastAsia="en-US"/>
        </w:rPr>
        <w:t xml:space="preserve"> попадая в н</w:t>
      </w:r>
      <w:r w:rsidR="00E942B9" w:rsidRPr="003C2720">
        <w:rPr>
          <w:rFonts w:eastAsia="Calibri"/>
          <w:sz w:val="22"/>
          <w:szCs w:val="22"/>
          <w:lang w:eastAsia="en-US"/>
        </w:rPr>
        <w:t>е</w:t>
      </w:r>
      <w:r w:rsidR="004B39B3" w:rsidRPr="003C2720">
        <w:rPr>
          <w:rFonts w:eastAsia="Calibri"/>
          <w:sz w:val="22"/>
          <w:szCs w:val="22"/>
          <w:lang w:eastAsia="en-US"/>
        </w:rPr>
        <w:t xml:space="preserve">стандартную ситуацию, </w:t>
      </w:r>
      <w:r w:rsidR="00177437" w:rsidRPr="003C2720">
        <w:rPr>
          <w:rFonts w:eastAsia="Calibri"/>
          <w:sz w:val="22"/>
          <w:szCs w:val="22"/>
          <w:lang w:eastAsia="en-US"/>
        </w:rPr>
        <w:t xml:space="preserve">он смог </w:t>
      </w:r>
      <w:r w:rsidR="004B39B3" w:rsidRPr="003C2720">
        <w:rPr>
          <w:rFonts w:eastAsia="Calibri"/>
          <w:sz w:val="22"/>
          <w:szCs w:val="22"/>
          <w:lang w:eastAsia="en-US"/>
        </w:rPr>
        <w:t xml:space="preserve">выбрать </w:t>
      </w:r>
      <w:r w:rsidR="008D475F" w:rsidRPr="003C2720">
        <w:rPr>
          <w:rFonts w:eastAsia="Calibri"/>
          <w:sz w:val="22"/>
          <w:szCs w:val="22"/>
          <w:lang w:eastAsia="en-US"/>
        </w:rPr>
        <w:t xml:space="preserve">наиболее оптимальный </w:t>
      </w:r>
      <w:r w:rsidR="004B39B3" w:rsidRPr="003C2720">
        <w:rPr>
          <w:rFonts w:eastAsia="Calibri"/>
          <w:sz w:val="22"/>
          <w:szCs w:val="22"/>
          <w:lang w:eastAsia="en-US"/>
        </w:rPr>
        <w:t>способ</w:t>
      </w:r>
      <w:r w:rsidR="003E2C70" w:rsidRPr="003C2720">
        <w:rPr>
          <w:rFonts w:eastAsia="Calibri"/>
          <w:sz w:val="22"/>
          <w:szCs w:val="22"/>
          <w:lang w:eastAsia="en-US"/>
        </w:rPr>
        <w:t xml:space="preserve"> действия</w:t>
      </w:r>
      <w:r w:rsidR="008D475F" w:rsidRPr="003C2720">
        <w:rPr>
          <w:rFonts w:eastAsia="Calibri"/>
          <w:sz w:val="22"/>
          <w:szCs w:val="22"/>
          <w:lang w:eastAsia="en-US"/>
        </w:rPr>
        <w:t>.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</w:t>
      </w:r>
    </w:p>
    <w:p w:rsidR="005541FA" w:rsidRPr="003C2720" w:rsidRDefault="003E2C70" w:rsidP="003C2720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C2720">
        <w:rPr>
          <w:rFonts w:eastAsia="Calibri"/>
          <w:sz w:val="22"/>
          <w:szCs w:val="22"/>
          <w:lang w:eastAsia="en-US"/>
        </w:rPr>
        <w:t>В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Федерально</w:t>
      </w:r>
      <w:r w:rsidRPr="003C2720">
        <w:rPr>
          <w:rFonts w:eastAsia="Calibri"/>
          <w:sz w:val="22"/>
          <w:szCs w:val="22"/>
          <w:lang w:eastAsia="en-US"/>
        </w:rPr>
        <w:t>м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государственно</w:t>
      </w:r>
      <w:r w:rsidRPr="003C2720">
        <w:rPr>
          <w:rFonts w:eastAsia="Calibri"/>
          <w:sz w:val="22"/>
          <w:szCs w:val="22"/>
          <w:lang w:eastAsia="en-US"/>
        </w:rPr>
        <w:t>м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 образовательно</w:t>
      </w:r>
      <w:r w:rsidRPr="003C2720">
        <w:rPr>
          <w:rFonts w:eastAsia="Calibri"/>
          <w:sz w:val="22"/>
          <w:szCs w:val="22"/>
          <w:lang w:eastAsia="en-US"/>
        </w:rPr>
        <w:t>м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стандарт</w:t>
      </w:r>
      <w:r w:rsidRPr="003C2720">
        <w:rPr>
          <w:rFonts w:eastAsia="Calibri"/>
          <w:sz w:val="22"/>
          <w:szCs w:val="22"/>
          <w:lang w:eastAsia="en-US"/>
        </w:rPr>
        <w:t>е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обозначен компетентностный  подход в обучении. </w:t>
      </w:r>
      <w:r w:rsidR="008D475F" w:rsidRPr="003C2720">
        <w:rPr>
          <w:rFonts w:eastAsia="Calibri"/>
          <w:sz w:val="22"/>
          <w:szCs w:val="22"/>
          <w:lang w:eastAsia="en-US"/>
        </w:rPr>
        <w:t xml:space="preserve"> </w:t>
      </w:r>
      <w:r w:rsidR="009C1AA9" w:rsidRPr="003C2720">
        <w:rPr>
          <w:rFonts w:eastAsia="Calibri"/>
          <w:sz w:val="22"/>
          <w:szCs w:val="22"/>
          <w:lang w:eastAsia="en-US"/>
        </w:rPr>
        <w:t>Такой подход  создает услови</w:t>
      </w:r>
      <w:r w:rsidR="00A37ED9" w:rsidRPr="003C2720">
        <w:rPr>
          <w:rFonts w:eastAsia="Calibri"/>
          <w:sz w:val="22"/>
          <w:szCs w:val="22"/>
          <w:lang w:eastAsia="en-US"/>
        </w:rPr>
        <w:t>я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для качественного </w:t>
      </w:r>
      <w:r w:rsidR="00A37ED9" w:rsidRPr="003C2720">
        <w:rPr>
          <w:rFonts w:eastAsia="Calibri"/>
          <w:sz w:val="22"/>
          <w:szCs w:val="22"/>
          <w:lang w:eastAsia="en-US"/>
        </w:rPr>
        <w:t>личностно</w:t>
      </w:r>
      <w:r w:rsidR="009C1AA9" w:rsidRPr="003C2720">
        <w:rPr>
          <w:rFonts w:eastAsia="Calibri"/>
          <w:sz w:val="22"/>
          <w:szCs w:val="22"/>
          <w:lang w:eastAsia="en-US"/>
        </w:rPr>
        <w:t xml:space="preserve"> ориентированного обучения. </w:t>
      </w:r>
      <w:r w:rsidR="004B39B3" w:rsidRPr="003C2720">
        <w:rPr>
          <w:rFonts w:eastAsia="Calibri"/>
          <w:sz w:val="22"/>
          <w:szCs w:val="22"/>
          <w:lang w:eastAsia="en-US"/>
        </w:rPr>
        <w:t xml:space="preserve">По мнению </w:t>
      </w:r>
      <w:r w:rsidR="00EC47BC" w:rsidRPr="003C2720">
        <w:rPr>
          <w:rFonts w:eastAsia="Calibri"/>
          <w:sz w:val="22"/>
          <w:szCs w:val="22"/>
          <w:lang w:eastAsia="en-US"/>
        </w:rPr>
        <w:t>с</w:t>
      </w:r>
      <w:r w:rsidR="00EC47BC" w:rsidRPr="003C2720">
        <w:rPr>
          <w:rFonts w:eastAsia="Calibri"/>
          <w:sz w:val="22"/>
          <w:szCs w:val="22"/>
          <w:lang w:val="en-US" w:eastAsia="en-US"/>
        </w:rPr>
        <w:t>o</w:t>
      </w:r>
      <w:r w:rsidR="004B39B3" w:rsidRPr="003C2720">
        <w:rPr>
          <w:rFonts w:eastAsia="Calibri"/>
          <w:sz w:val="22"/>
          <w:szCs w:val="22"/>
          <w:lang w:eastAsia="en-US"/>
        </w:rPr>
        <w:t>временных педагогов, само</w:t>
      </w:r>
      <w:r w:rsidR="004B39B3" w:rsidRPr="003C2720">
        <w:rPr>
          <w:sz w:val="22"/>
          <w:szCs w:val="22"/>
        </w:rPr>
        <w:t xml:space="preserve"> приобретение жизненно важных компетен</w:t>
      </w:r>
      <w:r w:rsidR="00A37ED9" w:rsidRPr="003C2720">
        <w:rPr>
          <w:sz w:val="22"/>
          <w:szCs w:val="22"/>
        </w:rPr>
        <w:t>ций</w:t>
      </w:r>
      <w:r w:rsidR="004B39B3" w:rsidRPr="003C2720">
        <w:rPr>
          <w:sz w:val="22"/>
          <w:szCs w:val="22"/>
        </w:rPr>
        <w:t xml:space="preserve"> дает человеку возможность ориентироваться в современном обществе, формирует способность личности быстро</w:t>
      </w:r>
      <w:r w:rsidR="00A37ED9" w:rsidRPr="003C2720">
        <w:rPr>
          <w:sz w:val="22"/>
          <w:szCs w:val="22"/>
        </w:rPr>
        <w:t xml:space="preserve"> реагировать на запросы времени</w:t>
      </w:r>
      <w:r w:rsidR="00177437" w:rsidRPr="003C2720">
        <w:rPr>
          <w:sz w:val="22"/>
          <w:szCs w:val="22"/>
        </w:rPr>
        <w:t>[4,</w:t>
      </w:r>
      <w:r w:rsidR="00177437" w:rsidRPr="003C2720">
        <w:rPr>
          <w:sz w:val="22"/>
          <w:szCs w:val="22"/>
          <w:lang w:val="en-US"/>
        </w:rPr>
        <w:t>c</w:t>
      </w:r>
      <w:r w:rsidR="00177437" w:rsidRPr="003C2720">
        <w:rPr>
          <w:sz w:val="22"/>
          <w:szCs w:val="22"/>
        </w:rPr>
        <w:t>.3]</w:t>
      </w:r>
      <w:r w:rsidR="00A37ED9" w:rsidRPr="003C2720">
        <w:rPr>
          <w:sz w:val="22"/>
          <w:szCs w:val="22"/>
        </w:rPr>
        <w:t>.</w:t>
      </w:r>
      <w:r w:rsidR="00D45424" w:rsidRPr="003C2720">
        <w:rPr>
          <w:sz w:val="22"/>
          <w:szCs w:val="22"/>
        </w:rPr>
        <w:t xml:space="preserve"> </w:t>
      </w:r>
      <w:r w:rsidR="00542446" w:rsidRPr="003C2720">
        <w:rPr>
          <w:sz w:val="22"/>
          <w:szCs w:val="22"/>
        </w:rPr>
        <w:t>Существуют разл</w:t>
      </w:r>
      <w:r w:rsidR="005C5AAA" w:rsidRPr="003C2720">
        <w:rPr>
          <w:sz w:val="22"/>
          <w:szCs w:val="22"/>
        </w:rPr>
        <w:t>ичные толкования компетентности</w:t>
      </w:r>
      <w:r w:rsidR="006F278D" w:rsidRPr="003C2720">
        <w:rPr>
          <w:sz w:val="22"/>
          <w:szCs w:val="22"/>
        </w:rPr>
        <w:t>, остановим</w:t>
      </w:r>
      <w:r w:rsidR="00542446" w:rsidRPr="003C2720">
        <w:rPr>
          <w:sz w:val="22"/>
          <w:szCs w:val="22"/>
        </w:rPr>
        <w:t xml:space="preserve">ся на том определении, в смысле компетентного специалиста, именно к нему мы хотим </w:t>
      </w:r>
      <w:r w:rsidR="00AF1860" w:rsidRPr="003C2720">
        <w:rPr>
          <w:sz w:val="22"/>
          <w:szCs w:val="22"/>
        </w:rPr>
        <w:t>обращаться,</w:t>
      </w:r>
      <w:r w:rsidR="00542446" w:rsidRPr="003C2720">
        <w:rPr>
          <w:sz w:val="22"/>
          <w:szCs w:val="22"/>
        </w:rPr>
        <w:t xml:space="preserve"> когда у нас возникает необходимость юриста, врача, риелтора и т.д.</w:t>
      </w:r>
      <w:r w:rsidR="00D4742E" w:rsidRPr="003C2720">
        <w:rPr>
          <w:sz w:val="22"/>
          <w:szCs w:val="22"/>
        </w:rPr>
        <w:t xml:space="preserve"> </w:t>
      </w:r>
      <w:r w:rsidR="00542446" w:rsidRPr="003C2720">
        <w:rPr>
          <w:sz w:val="22"/>
          <w:szCs w:val="22"/>
        </w:rPr>
        <w:t>Таким образом</w:t>
      </w:r>
      <w:r w:rsidR="00EE7067" w:rsidRPr="003C2720">
        <w:rPr>
          <w:sz w:val="22"/>
          <w:szCs w:val="22"/>
        </w:rPr>
        <w:t>,</w:t>
      </w:r>
      <w:r w:rsidR="00542446" w:rsidRPr="003C2720">
        <w:rPr>
          <w:sz w:val="22"/>
          <w:szCs w:val="22"/>
        </w:rPr>
        <w:t xml:space="preserve"> </w:t>
      </w:r>
      <w:r w:rsidR="00EE7067" w:rsidRPr="003C2720">
        <w:rPr>
          <w:sz w:val="22"/>
          <w:szCs w:val="22"/>
        </w:rPr>
        <w:t>к</w:t>
      </w:r>
      <w:r w:rsidR="00542446" w:rsidRPr="003C2720">
        <w:rPr>
          <w:sz w:val="22"/>
          <w:szCs w:val="22"/>
        </w:rPr>
        <w:t xml:space="preserve">омпетентность — </w:t>
      </w:r>
      <w:r w:rsidR="006F278D" w:rsidRPr="003C2720">
        <w:rPr>
          <w:sz w:val="22"/>
          <w:szCs w:val="22"/>
        </w:rPr>
        <w:t>«</w:t>
      </w:r>
      <w:r w:rsidR="00542446" w:rsidRPr="003C2720">
        <w:rPr>
          <w:sz w:val="22"/>
          <w:szCs w:val="22"/>
        </w:rPr>
        <w:t>потенциальная готовност</w:t>
      </w:r>
      <w:r w:rsidR="00EE7067" w:rsidRPr="003C2720">
        <w:rPr>
          <w:sz w:val="22"/>
          <w:szCs w:val="22"/>
        </w:rPr>
        <w:t>ь решать задачи со знанием дела. В</w:t>
      </w:r>
      <w:r w:rsidR="00542446" w:rsidRPr="003C2720">
        <w:rPr>
          <w:sz w:val="22"/>
          <w:szCs w:val="22"/>
        </w:rPr>
        <w:t>ключает в себя содержательный (знание) и процессуальный (умение) компоненты и предполагает знание существа проблемы и умение её ре</w:t>
      </w:r>
      <w:r w:rsidR="00EE7067" w:rsidRPr="003C2720">
        <w:rPr>
          <w:sz w:val="22"/>
          <w:szCs w:val="22"/>
        </w:rPr>
        <w:t>шать. П</w:t>
      </w:r>
      <w:r w:rsidR="00542446" w:rsidRPr="003C2720">
        <w:rPr>
          <w:sz w:val="22"/>
          <w:szCs w:val="22"/>
        </w:rPr>
        <w:t xml:space="preserve">остоянное обновление знаний, владение новой информацией для успешного применения этих знаний в конкретных условиях, то есть обладание </w:t>
      </w:r>
      <w:r w:rsidR="00EE7067" w:rsidRPr="003C2720">
        <w:rPr>
          <w:sz w:val="22"/>
          <w:szCs w:val="22"/>
        </w:rPr>
        <w:t>оперативным и мобильным знанием</w:t>
      </w:r>
      <w:r w:rsidR="006F278D" w:rsidRPr="003C2720">
        <w:rPr>
          <w:sz w:val="22"/>
          <w:szCs w:val="22"/>
        </w:rPr>
        <w:t>»</w:t>
      </w:r>
      <w:r w:rsidR="00EE7067" w:rsidRPr="003C2720">
        <w:rPr>
          <w:sz w:val="22"/>
          <w:szCs w:val="22"/>
        </w:rPr>
        <w:t>.</w:t>
      </w:r>
      <w:r w:rsidR="00542446" w:rsidRPr="003C2720">
        <w:rPr>
          <w:sz w:val="22"/>
          <w:szCs w:val="22"/>
        </w:rPr>
        <w:t xml:space="preserve"> </w:t>
      </w:r>
      <w:r w:rsidR="00177437" w:rsidRPr="003C2720">
        <w:rPr>
          <w:sz w:val="22"/>
          <w:szCs w:val="22"/>
          <w:lang w:val="en-US"/>
        </w:rPr>
        <w:t>[2,</w:t>
      </w:r>
      <w:r w:rsidR="00177437" w:rsidRPr="003C2720">
        <w:rPr>
          <w:sz w:val="22"/>
          <w:szCs w:val="22"/>
        </w:rPr>
        <w:t>в.</w:t>
      </w:r>
      <w:r w:rsidR="00177437" w:rsidRPr="003C2720">
        <w:rPr>
          <w:sz w:val="22"/>
          <w:szCs w:val="22"/>
          <w:lang w:val="en-US"/>
        </w:rPr>
        <w:t>8]</w:t>
      </w:r>
      <w:r w:rsidR="00EE7067" w:rsidRPr="003C2720">
        <w:rPr>
          <w:sz w:val="22"/>
          <w:szCs w:val="22"/>
        </w:rPr>
        <w:t xml:space="preserve">Рассмотрим </w:t>
      </w:r>
      <w:r w:rsidR="00542446" w:rsidRPr="003C2720">
        <w:rPr>
          <w:sz w:val="22"/>
          <w:szCs w:val="22"/>
        </w:rPr>
        <w:t>исследовательскую компетентность.</w:t>
      </w:r>
      <w:r w:rsidR="00B16C81" w:rsidRPr="003C2720">
        <w:rPr>
          <w:sz w:val="22"/>
          <w:szCs w:val="22"/>
        </w:rPr>
        <w:t xml:space="preserve"> Очевидно,</w:t>
      </w:r>
      <w:r w:rsidR="00EA2927" w:rsidRPr="003C2720">
        <w:rPr>
          <w:sz w:val="22"/>
          <w:szCs w:val="22"/>
        </w:rPr>
        <w:t xml:space="preserve"> </w:t>
      </w:r>
      <w:r w:rsidR="00D4742E" w:rsidRPr="003C2720">
        <w:rPr>
          <w:sz w:val="22"/>
          <w:szCs w:val="22"/>
        </w:rPr>
        <w:t>она</w:t>
      </w:r>
      <w:r w:rsidR="00EA2927" w:rsidRPr="003C2720">
        <w:rPr>
          <w:sz w:val="22"/>
          <w:szCs w:val="22"/>
        </w:rPr>
        <w:t xml:space="preserve"> </w:t>
      </w:r>
      <w:r w:rsidR="00EE7067" w:rsidRPr="003C2720">
        <w:rPr>
          <w:sz w:val="22"/>
          <w:szCs w:val="22"/>
        </w:rPr>
        <w:t>включает в себя информационные компетенции:</w:t>
      </w:r>
      <w:r w:rsidR="00B16C81" w:rsidRPr="003C2720">
        <w:rPr>
          <w:sz w:val="22"/>
          <w:szCs w:val="22"/>
        </w:rPr>
        <w:t xml:space="preserve"> поиск</w:t>
      </w:r>
      <w:r w:rsidR="00EE7067" w:rsidRPr="003C2720">
        <w:rPr>
          <w:sz w:val="22"/>
          <w:szCs w:val="22"/>
        </w:rPr>
        <w:t xml:space="preserve"> знаний</w:t>
      </w:r>
      <w:r w:rsidR="00B16C81" w:rsidRPr="003C2720">
        <w:rPr>
          <w:sz w:val="22"/>
          <w:szCs w:val="22"/>
        </w:rPr>
        <w:t>, отбор, систематизация, обобщение и анализ. О</w:t>
      </w:r>
      <w:r w:rsidR="00EE7067" w:rsidRPr="003C2720">
        <w:rPr>
          <w:sz w:val="22"/>
          <w:szCs w:val="22"/>
        </w:rPr>
        <w:t>рганизационные компетенции:</w:t>
      </w:r>
      <w:r w:rsidR="00B16C81" w:rsidRPr="003C2720">
        <w:rPr>
          <w:sz w:val="22"/>
          <w:szCs w:val="22"/>
        </w:rPr>
        <w:t xml:space="preserve"> выдвижение гипотезы, постановка цели, задач, поиск методов решения,</w:t>
      </w:r>
      <w:r w:rsidR="00D4742E" w:rsidRPr="003C2720">
        <w:rPr>
          <w:sz w:val="22"/>
          <w:szCs w:val="22"/>
        </w:rPr>
        <w:t xml:space="preserve"> </w:t>
      </w:r>
      <w:r w:rsidR="00B16C81" w:rsidRPr="003C2720">
        <w:rPr>
          <w:sz w:val="22"/>
          <w:szCs w:val="22"/>
        </w:rPr>
        <w:t>об</w:t>
      </w:r>
      <w:r w:rsidR="00D4742E" w:rsidRPr="003C2720">
        <w:rPr>
          <w:sz w:val="22"/>
          <w:szCs w:val="22"/>
        </w:rPr>
        <w:t>основание той или иной методики. Коммуникативные</w:t>
      </w:r>
      <w:r w:rsidR="00EE7067" w:rsidRPr="003C2720">
        <w:rPr>
          <w:sz w:val="22"/>
          <w:szCs w:val="22"/>
        </w:rPr>
        <w:t xml:space="preserve"> компетенции</w:t>
      </w:r>
      <w:r w:rsidR="00D4742E" w:rsidRPr="003C2720">
        <w:rPr>
          <w:sz w:val="22"/>
          <w:szCs w:val="22"/>
        </w:rPr>
        <w:t>, умение работать в обществе, умение презентовать свою работу, отстаивать свою точку зрения.</w:t>
      </w:r>
      <w:r w:rsidR="00EA2927" w:rsidRPr="003C2720">
        <w:rPr>
          <w:sz w:val="22"/>
          <w:szCs w:val="22"/>
        </w:rPr>
        <w:t xml:space="preserve"> </w:t>
      </w:r>
      <w:r w:rsidR="00D4742E" w:rsidRPr="003C2720">
        <w:rPr>
          <w:sz w:val="22"/>
          <w:szCs w:val="22"/>
        </w:rPr>
        <w:t>Несложно увидеть те</w:t>
      </w:r>
      <w:r w:rsidR="00E942B9" w:rsidRPr="003C2720">
        <w:rPr>
          <w:sz w:val="22"/>
          <w:szCs w:val="22"/>
        </w:rPr>
        <w:t xml:space="preserve"> универсальные учебные действия</w:t>
      </w:r>
      <w:r w:rsidR="00EA2927" w:rsidRPr="003C2720">
        <w:rPr>
          <w:sz w:val="22"/>
          <w:szCs w:val="22"/>
        </w:rPr>
        <w:t>,</w:t>
      </w:r>
      <w:r w:rsidR="006F278D" w:rsidRPr="003C2720">
        <w:rPr>
          <w:sz w:val="22"/>
          <w:szCs w:val="22"/>
        </w:rPr>
        <w:t xml:space="preserve"> </w:t>
      </w:r>
      <w:r w:rsidR="00EA2927" w:rsidRPr="003C2720">
        <w:rPr>
          <w:sz w:val="22"/>
          <w:szCs w:val="22"/>
        </w:rPr>
        <w:t>которые должны быть сформированы в процессе обучения в основной школе.</w:t>
      </w:r>
      <w:r w:rsidR="00E66B94" w:rsidRPr="003C2720">
        <w:rPr>
          <w:sz w:val="22"/>
          <w:szCs w:val="22"/>
        </w:rPr>
        <w:t xml:space="preserve"> Исследовательская деятельность учащихся </w:t>
      </w:r>
      <w:r w:rsidR="00177437" w:rsidRPr="003C2720">
        <w:rPr>
          <w:sz w:val="22"/>
          <w:szCs w:val="22"/>
        </w:rPr>
        <w:t>«</w:t>
      </w:r>
      <w:r w:rsidR="00E66B94" w:rsidRPr="003C2720">
        <w:rPr>
          <w:sz w:val="22"/>
          <w:szCs w:val="22"/>
        </w:rPr>
        <w:t>способствует формированию универсальных учебных действий, выявлению одарённых  и высокомотивированных детей, повышению успеваемости</w:t>
      </w:r>
      <w:r w:rsidR="00177437" w:rsidRPr="003C2720">
        <w:rPr>
          <w:sz w:val="22"/>
          <w:szCs w:val="22"/>
        </w:rPr>
        <w:t>»</w:t>
      </w:r>
      <w:r w:rsidR="00E66B94" w:rsidRPr="003C2720">
        <w:rPr>
          <w:sz w:val="22"/>
          <w:szCs w:val="22"/>
        </w:rPr>
        <w:t xml:space="preserve"> и результативности по предмету, кроме того может быть формой внеурочной занятости ребёнка.</w:t>
      </w:r>
      <w:r w:rsidR="004562B2" w:rsidRPr="003C2720">
        <w:rPr>
          <w:sz w:val="22"/>
          <w:szCs w:val="22"/>
        </w:rPr>
        <w:t>[1</w:t>
      </w:r>
      <w:r w:rsidR="007A5FC7" w:rsidRPr="003C2720">
        <w:rPr>
          <w:sz w:val="22"/>
          <w:szCs w:val="22"/>
        </w:rPr>
        <w:t>,с.11</w:t>
      </w:r>
      <w:r w:rsidR="004562B2" w:rsidRPr="003C2720">
        <w:rPr>
          <w:sz w:val="22"/>
          <w:szCs w:val="22"/>
        </w:rPr>
        <w:t>]</w:t>
      </w:r>
      <w:r w:rsidR="00E66B94" w:rsidRPr="003C2720">
        <w:rPr>
          <w:sz w:val="22"/>
          <w:szCs w:val="22"/>
        </w:rPr>
        <w:t xml:space="preserve"> </w:t>
      </w:r>
      <w:r w:rsidR="00EE7067" w:rsidRPr="003C2720">
        <w:rPr>
          <w:rFonts w:eastAsiaTheme="minorHAnsi"/>
          <w:sz w:val="22"/>
          <w:szCs w:val="22"/>
          <w:lang w:eastAsia="en-US"/>
        </w:rPr>
        <w:t xml:space="preserve">Для учителей, работающих  не в профильных классах, проблема </w:t>
      </w:r>
      <w:r w:rsidR="00EE7067" w:rsidRPr="003C2720">
        <w:rPr>
          <w:sz w:val="22"/>
          <w:szCs w:val="22"/>
        </w:rPr>
        <w:t xml:space="preserve">формирования исследовательских навыков </w:t>
      </w:r>
      <w:r w:rsidR="00EE7067" w:rsidRPr="003C2720">
        <w:rPr>
          <w:rFonts w:eastAsiaTheme="minorHAnsi"/>
          <w:sz w:val="22"/>
          <w:szCs w:val="22"/>
          <w:lang w:eastAsia="en-US"/>
        </w:rPr>
        <w:t xml:space="preserve">детей является </w:t>
      </w:r>
      <w:r w:rsidR="005541FA" w:rsidRPr="003C2720">
        <w:rPr>
          <w:sz w:val="22"/>
          <w:szCs w:val="22"/>
        </w:rPr>
        <w:t>особенно актуальной. К</w:t>
      </w:r>
      <w:r w:rsidR="005541FA" w:rsidRPr="003C2720">
        <w:rPr>
          <w:rFonts w:eastAsiaTheme="minorHAnsi"/>
          <w:sz w:val="22"/>
          <w:szCs w:val="22"/>
          <w:lang w:eastAsia="en-US"/>
        </w:rPr>
        <w:t xml:space="preserve"> седьмому классу, как показывает практика, показавшие себя одаренные дети переходят в профильные школы, возникает проблема: как  выявить оставшийся потенциал и заинтересовать детей </w:t>
      </w:r>
      <w:r w:rsidR="00E66B94" w:rsidRPr="003C2720">
        <w:rPr>
          <w:rFonts w:eastAsiaTheme="minorHAnsi"/>
          <w:sz w:val="22"/>
          <w:szCs w:val="22"/>
          <w:lang w:eastAsia="en-US"/>
        </w:rPr>
        <w:t>математикой</w:t>
      </w:r>
      <w:r w:rsidR="005541FA" w:rsidRPr="003C2720">
        <w:rPr>
          <w:rFonts w:eastAsiaTheme="minorHAnsi"/>
          <w:sz w:val="22"/>
          <w:szCs w:val="22"/>
          <w:lang w:eastAsia="en-US"/>
        </w:rPr>
        <w:t>, привлечь ребѐнка к</w:t>
      </w:r>
      <w:r w:rsidR="005541FA" w:rsidRPr="003C2720">
        <w:rPr>
          <w:sz w:val="22"/>
          <w:szCs w:val="22"/>
        </w:rPr>
        <w:t xml:space="preserve"> углубленному занятию предметом, сформировать исследовательские навыки.</w:t>
      </w:r>
      <w:r w:rsidR="005541FA" w:rsidRPr="003C2720">
        <w:rPr>
          <w:rFonts w:eastAsiaTheme="minorHAnsi"/>
          <w:sz w:val="22"/>
          <w:szCs w:val="22"/>
          <w:lang w:eastAsia="en-US"/>
        </w:rPr>
        <w:t xml:space="preserve"> </w:t>
      </w:r>
      <w:r w:rsidR="00546F99" w:rsidRPr="003C2720">
        <w:rPr>
          <w:rFonts w:eastAsiaTheme="minorHAnsi"/>
          <w:sz w:val="22"/>
          <w:szCs w:val="22"/>
          <w:lang w:eastAsia="en-US"/>
        </w:rPr>
        <w:t>Кроме того</w:t>
      </w:r>
      <w:r w:rsidR="00E66B94" w:rsidRPr="003C2720">
        <w:rPr>
          <w:rFonts w:eastAsiaTheme="minorHAnsi"/>
          <w:sz w:val="22"/>
          <w:szCs w:val="22"/>
          <w:lang w:eastAsia="en-US"/>
        </w:rPr>
        <w:t>,</w:t>
      </w:r>
      <w:r w:rsidR="00546F99" w:rsidRPr="003C2720">
        <w:rPr>
          <w:rFonts w:eastAsiaTheme="minorHAnsi"/>
          <w:sz w:val="22"/>
          <w:szCs w:val="22"/>
          <w:lang w:eastAsia="en-US"/>
        </w:rPr>
        <w:t xml:space="preserve"> </w:t>
      </w:r>
      <w:r w:rsidR="00E66B94" w:rsidRPr="003C2720">
        <w:rPr>
          <w:rFonts w:eastAsiaTheme="minorHAnsi"/>
          <w:sz w:val="22"/>
          <w:szCs w:val="22"/>
          <w:lang w:eastAsia="en-US"/>
        </w:rPr>
        <w:t>встаёт вопрос о высокой перегруженности детей,</w:t>
      </w:r>
      <w:r w:rsidR="001F4AF4" w:rsidRPr="003C2720">
        <w:rPr>
          <w:rFonts w:eastAsiaTheme="minorHAnsi"/>
          <w:sz w:val="22"/>
          <w:szCs w:val="22"/>
          <w:lang w:eastAsia="en-US"/>
        </w:rPr>
        <w:t xml:space="preserve"> </w:t>
      </w:r>
      <w:r w:rsidR="00E66B94" w:rsidRPr="003C2720">
        <w:rPr>
          <w:rFonts w:eastAsiaTheme="minorHAnsi"/>
          <w:sz w:val="22"/>
          <w:szCs w:val="22"/>
          <w:lang w:eastAsia="en-US"/>
        </w:rPr>
        <w:t>а иногда и нежеланием родителей. Таким образом</w:t>
      </w:r>
      <w:r w:rsidR="00546F99" w:rsidRPr="003C2720">
        <w:rPr>
          <w:rFonts w:eastAsiaTheme="minorHAnsi"/>
          <w:sz w:val="22"/>
          <w:szCs w:val="22"/>
          <w:lang w:eastAsia="en-US"/>
        </w:rPr>
        <w:t>,</w:t>
      </w:r>
      <w:r w:rsidR="00E66B94" w:rsidRPr="003C2720">
        <w:rPr>
          <w:rFonts w:eastAsiaTheme="minorHAnsi"/>
          <w:sz w:val="22"/>
          <w:szCs w:val="22"/>
          <w:lang w:eastAsia="en-US"/>
        </w:rPr>
        <w:t xml:space="preserve">  к седьмому классу мы имеем среднего слабомотивированного ученика, перегруженного успешного ученика,</w:t>
      </w:r>
      <w:r w:rsidR="001F4AF4" w:rsidRPr="003C2720">
        <w:rPr>
          <w:rFonts w:eastAsiaTheme="minorHAnsi"/>
          <w:sz w:val="22"/>
          <w:szCs w:val="22"/>
          <w:lang w:eastAsia="en-US"/>
        </w:rPr>
        <w:t xml:space="preserve"> и незаинтересованных родителей. Что делать? Подросток 7-8 класса </w:t>
      </w:r>
      <w:r w:rsidR="00D766C5" w:rsidRPr="003C2720">
        <w:rPr>
          <w:rFonts w:eastAsiaTheme="minorHAnsi"/>
          <w:sz w:val="22"/>
          <w:szCs w:val="22"/>
          <w:lang w:eastAsia="en-US"/>
        </w:rPr>
        <w:t xml:space="preserve">общеобразовательной школы </w:t>
      </w:r>
      <w:r w:rsidR="001F4AF4" w:rsidRPr="003C2720">
        <w:rPr>
          <w:rFonts w:eastAsiaTheme="minorHAnsi"/>
          <w:sz w:val="22"/>
          <w:szCs w:val="22"/>
          <w:lang w:eastAsia="en-US"/>
        </w:rPr>
        <w:t xml:space="preserve">характеризуется </w:t>
      </w:r>
      <w:r w:rsidR="00D766C5" w:rsidRPr="003C2720">
        <w:rPr>
          <w:rFonts w:eastAsiaTheme="minorHAnsi"/>
          <w:sz w:val="22"/>
          <w:szCs w:val="22"/>
          <w:lang w:eastAsia="en-US"/>
        </w:rPr>
        <w:t xml:space="preserve">«выпячиванием» </w:t>
      </w:r>
      <w:r w:rsidR="00D766C5" w:rsidRPr="003C2720">
        <w:rPr>
          <w:sz w:val="22"/>
          <w:szCs w:val="22"/>
        </w:rPr>
        <w:t xml:space="preserve">межличностных отношений и слабой мотивацией к знаниям. В этом плане исследовательская деятельность может быть успешно включена в обучение. </w:t>
      </w:r>
      <w:r w:rsidR="001F4AF4" w:rsidRPr="003C2720">
        <w:rPr>
          <w:sz w:val="22"/>
          <w:szCs w:val="22"/>
        </w:rPr>
        <w:t xml:space="preserve"> </w:t>
      </w:r>
      <w:r w:rsidR="005541FA" w:rsidRPr="003C2720">
        <w:rPr>
          <w:rFonts w:eastAsiaTheme="minorHAnsi"/>
          <w:sz w:val="22"/>
          <w:szCs w:val="22"/>
          <w:lang w:eastAsia="en-US"/>
        </w:rPr>
        <w:t>Для этого можно рассмотре</w:t>
      </w:r>
      <w:r w:rsidR="00D766C5" w:rsidRPr="003C2720">
        <w:rPr>
          <w:rFonts w:eastAsiaTheme="minorHAnsi"/>
          <w:sz w:val="22"/>
          <w:szCs w:val="22"/>
          <w:lang w:eastAsia="en-US"/>
        </w:rPr>
        <w:t xml:space="preserve">ть  несколько </w:t>
      </w:r>
      <w:r w:rsidR="00462324" w:rsidRPr="003C2720">
        <w:rPr>
          <w:rFonts w:eastAsiaTheme="minorHAnsi"/>
          <w:sz w:val="22"/>
          <w:szCs w:val="22"/>
          <w:lang w:eastAsia="en-US"/>
        </w:rPr>
        <w:t xml:space="preserve">этапов: 1. </w:t>
      </w:r>
      <w:r w:rsidR="006F278D" w:rsidRPr="003C2720">
        <w:rPr>
          <w:rFonts w:eastAsiaTheme="minorHAnsi"/>
          <w:sz w:val="22"/>
          <w:szCs w:val="22"/>
          <w:lang w:eastAsia="en-US"/>
        </w:rPr>
        <w:t>Подготовительный</w:t>
      </w:r>
      <w:r w:rsidR="00C51577" w:rsidRPr="003C2720">
        <w:rPr>
          <w:rFonts w:eastAsiaTheme="minorHAnsi"/>
          <w:sz w:val="22"/>
          <w:szCs w:val="22"/>
          <w:lang w:eastAsia="en-US"/>
        </w:rPr>
        <w:t>,</w:t>
      </w:r>
      <w:r w:rsidR="005541FA" w:rsidRPr="003C2720">
        <w:rPr>
          <w:sz w:val="22"/>
          <w:szCs w:val="22"/>
        </w:rPr>
        <w:t xml:space="preserve"> </w:t>
      </w:r>
      <w:r w:rsidR="006F278D" w:rsidRPr="003C2720">
        <w:rPr>
          <w:sz w:val="22"/>
          <w:szCs w:val="22"/>
        </w:rPr>
        <w:t xml:space="preserve">урочный </w:t>
      </w:r>
      <w:r w:rsidR="00C51577" w:rsidRPr="003C2720">
        <w:rPr>
          <w:sz w:val="22"/>
          <w:szCs w:val="22"/>
        </w:rPr>
        <w:t>:</w:t>
      </w:r>
      <w:r w:rsidR="0063773E" w:rsidRPr="003C2720">
        <w:rPr>
          <w:sz w:val="22"/>
          <w:szCs w:val="22"/>
        </w:rPr>
        <w:t xml:space="preserve"> </w:t>
      </w:r>
      <w:r w:rsidR="00D766C5" w:rsidRPr="003C2720">
        <w:rPr>
          <w:sz w:val="22"/>
          <w:szCs w:val="22"/>
        </w:rPr>
        <w:t xml:space="preserve">введение </w:t>
      </w:r>
      <w:r w:rsidR="0063773E" w:rsidRPr="003C2720">
        <w:rPr>
          <w:sz w:val="22"/>
          <w:szCs w:val="22"/>
        </w:rPr>
        <w:t xml:space="preserve">дискуссионных, проблемных методик в </w:t>
      </w:r>
      <w:r w:rsidR="00D766C5" w:rsidRPr="003C2720">
        <w:rPr>
          <w:sz w:val="22"/>
          <w:szCs w:val="22"/>
        </w:rPr>
        <w:t>уроки математики</w:t>
      </w:r>
      <w:r w:rsidR="0063773E" w:rsidRPr="003C2720">
        <w:rPr>
          <w:sz w:val="22"/>
          <w:szCs w:val="22"/>
        </w:rPr>
        <w:t>, самостоятел</w:t>
      </w:r>
      <w:r w:rsidR="00462324" w:rsidRPr="003C2720">
        <w:rPr>
          <w:sz w:val="22"/>
          <w:szCs w:val="22"/>
        </w:rPr>
        <w:t>ьный подбор материала учащимися</w:t>
      </w:r>
      <w:r w:rsidR="0063773E" w:rsidRPr="003C2720">
        <w:rPr>
          <w:sz w:val="22"/>
          <w:szCs w:val="22"/>
        </w:rPr>
        <w:t xml:space="preserve">, </w:t>
      </w:r>
      <w:r w:rsidR="00462324" w:rsidRPr="003C2720">
        <w:rPr>
          <w:sz w:val="22"/>
          <w:szCs w:val="22"/>
        </w:rPr>
        <w:t xml:space="preserve">короткие </w:t>
      </w:r>
      <w:r w:rsidR="0063773E" w:rsidRPr="003C2720">
        <w:rPr>
          <w:sz w:val="22"/>
          <w:szCs w:val="22"/>
        </w:rPr>
        <w:t xml:space="preserve">доклады перед уроком, поиск интересных фактов, задач, </w:t>
      </w:r>
      <w:r w:rsidR="00462324" w:rsidRPr="003C2720">
        <w:rPr>
          <w:sz w:val="22"/>
          <w:szCs w:val="22"/>
        </w:rPr>
        <w:t xml:space="preserve">стендовое </w:t>
      </w:r>
      <w:r w:rsidR="0063773E" w:rsidRPr="003C2720">
        <w:rPr>
          <w:sz w:val="22"/>
          <w:szCs w:val="22"/>
        </w:rPr>
        <w:t xml:space="preserve"> сообщение, практические индив</w:t>
      </w:r>
      <w:r w:rsidR="00082588" w:rsidRPr="003C2720">
        <w:rPr>
          <w:sz w:val="22"/>
          <w:szCs w:val="22"/>
        </w:rPr>
        <w:t>идуальные работы на уроке,</w:t>
      </w:r>
      <w:r w:rsidR="00536303" w:rsidRPr="003C2720">
        <w:rPr>
          <w:sz w:val="22"/>
          <w:szCs w:val="22"/>
        </w:rPr>
        <w:t xml:space="preserve"> практические</w:t>
      </w:r>
      <w:r w:rsidR="00AF1860" w:rsidRPr="003C2720">
        <w:rPr>
          <w:sz w:val="22"/>
          <w:szCs w:val="22"/>
        </w:rPr>
        <w:t xml:space="preserve"> занятия на открытом воздухе</w:t>
      </w:r>
      <w:r w:rsidR="00536303" w:rsidRPr="003C2720">
        <w:rPr>
          <w:sz w:val="22"/>
          <w:szCs w:val="22"/>
        </w:rPr>
        <w:t>. На этом этапе происходит повышение заинтересованности в изучении математики,</w:t>
      </w:r>
      <w:r w:rsidR="005541FA" w:rsidRPr="003C2720">
        <w:rPr>
          <w:rFonts w:eastAsiaTheme="minorHAnsi"/>
          <w:sz w:val="22"/>
          <w:szCs w:val="22"/>
          <w:lang w:eastAsia="en-US"/>
        </w:rPr>
        <w:t xml:space="preserve"> </w:t>
      </w:r>
      <w:r w:rsidR="00536303" w:rsidRPr="003C2720">
        <w:rPr>
          <w:rFonts w:eastAsiaTheme="minorHAnsi"/>
          <w:sz w:val="22"/>
          <w:szCs w:val="22"/>
          <w:lang w:eastAsia="en-US"/>
        </w:rPr>
        <w:t xml:space="preserve">отбор </w:t>
      </w:r>
      <w:r w:rsidR="00536303" w:rsidRPr="003C2720">
        <w:rPr>
          <w:sz w:val="22"/>
          <w:szCs w:val="22"/>
        </w:rPr>
        <w:t xml:space="preserve">наиболее мотивированных обучающихся, </w:t>
      </w:r>
      <w:r w:rsidR="008561AB" w:rsidRPr="003C2720">
        <w:rPr>
          <w:sz w:val="22"/>
          <w:szCs w:val="22"/>
        </w:rPr>
        <w:t xml:space="preserve">развитие </w:t>
      </w:r>
      <w:r w:rsidR="00536303" w:rsidRPr="003C2720">
        <w:rPr>
          <w:sz w:val="22"/>
          <w:szCs w:val="22"/>
        </w:rPr>
        <w:t xml:space="preserve"> </w:t>
      </w:r>
      <w:r w:rsidR="00536303" w:rsidRPr="003C2720">
        <w:rPr>
          <w:rFonts w:eastAsiaTheme="minorHAnsi"/>
          <w:sz w:val="22"/>
          <w:szCs w:val="22"/>
          <w:lang w:eastAsia="en-US"/>
        </w:rPr>
        <w:t>интеллекта</w:t>
      </w:r>
      <w:r w:rsidR="008561AB" w:rsidRPr="003C2720">
        <w:rPr>
          <w:sz w:val="22"/>
          <w:szCs w:val="22"/>
        </w:rPr>
        <w:t xml:space="preserve"> и </w:t>
      </w:r>
      <w:r w:rsidR="00536303" w:rsidRPr="003C2720">
        <w:rPr>
          <w:rFonts w:eastAsiaTheme="minorHAnsi"/>
          <w:sz w:val="22"/>
          <w:szCs w:val="22"/>
          <w:lang w:eastAsia="en-US"/>
        </w:rPr>
        <w:t xml:space="preserve"> творческих способностей, </w:t>
      </w:r>
      <w:r w:rsidR="008561AB" w:rsidRPr="003C2720">
        <w:rPr>
          <w:sz w:val="22"/>
          <w:szCs w:val="22"/>
        </w:rPr>
        <w:t>раскрываются способности</w:t>
      </w:r>
      <w:r w:rsidR="00536303" w:rsidRPr="003C2720">
        <w:rPr>
          <w:rFonts w:eastAsiaTheme="minorHAnsi"/>
          <w:sz w:val="22"/>
          <w:szCs w:val="22"/>
          <w:lang w:eastAsia="en-US"/>
        </w:rPr>
        <w:t xml:space="preserve"> ученика</w:t>
      </w:r>
      <w:r w:rsidR="008561AB" w:rsidRPr="003C2720">
        <w:rPr>
          <w:sz w:val="22"/>
          <w:szCs w:val="22"/>
        </w:rPr>
        <w:t>.</w:t>
      </w:r>
    </w:p>
    <w:p w:rsidR="008561AB" w:rsidRPr="003C2720" w:rsidRDefault="006F278D" w:rsidP="003C272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3C2720">
        <w:rPr>
          <w:sz w:val="22"/>
          <w:szCs w:val="22"/>
        </w:rPr>
        <w:t xml:space="preserve">2.Основной </w:t>
      </w:r>
      <w:r w:rsidR="00C51577" w:rsidRPr="003C2720">
        <w:rPr>
          <w:sz w:val="22"/>
          <w:szCs w:val="22"/>
        </w:rPr>
        <w:t>этап</w:t>
      </w:r>
      <w:r w:rsidRPr="003C2720">
        <w:rPr>
          <w:sz w:val="22"/>
          <w:szCs w:val="22"/>
        </w:rPr>
        <w:t xml:space="preserve">, </w:t>
      </w:r>
      <w:r w:rsidR="00C51577" w:rsidRPr="003C2720">
        <w:rPr>
          <w:sz w:val="22"/>
          <w:szCs w:val="22"/>
        </w:rPr>
        <w:t xml:space="preserve"> внеурочный</w:t>
      </w:r>
      <w:r w:rsidR="00433A8E" w:rsidRPr="003C2720">
        <w:rPr>
          <w:sz w:val="22"/>
          <w:szCs w:val="22"/>
        </w:rPr>
        <w:t xml:space="preserve">: </w:t>
      </w:r>
      <w:r w:rsidR="005541FA" w:rsidRPr="003C2720">
        <w:rPr>
          <w:sz w:val="22"/>
          <w:szCs w:val="22"/>
        </w:rPr>
        <w:t xml:space="preserve"> подготовка </w:t>
      </w:r>
      <w:r w:rsidR="00433A8E" w:rsidRPr="003C2720">
        <w:rPr>
          <w:sz w:val="22"/>
          <w:szCs w:val="22"/>
        </w:rPr>
        <w:t>к конференциям</w:t>
      </w:r>
      <w:r w:rsidRPr="003C2720">
        <w:rPr>
          <w:sz w:val="22"/>
          <w:szCs w:val="22"/>
        </w:rPr>
        <w:t xml:space="preserve">, </w:t>
      </w:r>
      <w:r w:rsidR="005541FA" w:rsidRPr="003C2720">
        <w:rPr>
          <w:sz w:val="22"/>
          <w:szCs w:val="22"/>
        </w:rPr>
        <w:t xml:space="preserve"> кружки, экскурсии, элективные курсы, лектории. </w:t>
      </w:r>
      <w:r w:rsidRPr="003C2720">
        <w:rPr>
          <w:sz w:val="22"/>
          <w:szCs w:val="22"/>
        </w:rPr>
        <w:t xml:space="preserve">В этот период происходит </w:t>
      </w:r>
      <w:r w:rsidR="005541FA" w:rsidRPr="003C2720">
        <w:rPr>
          <w:sz w:val="22"/>
          <w:szCs w:val="22"/>
        </w:rPr>
        <w:t>развитие интуиции, логики, совершенствование практических умений и навыков; использование творческих заданий повышен</w:t>
      </w:r>
      <w:r w:rsidR="0063773E" w:rsidRPr="003C2720">
        <w:rPr>
          <w:sz w:val="22"/>
          <w:szCs w:val="22"/>
        </w:rPr>
        <w:t xml:space="preserve">ного уровня </w:t>
      </w:r>
      <w:r w:rsidR="0063773E" w:rsidRPr="003C2720">
        <w:rPr>
          <w:sz w:val="22"/>
          <w:szCs w:val="22"/>
        </w:rPr>
        <w:lastRenderedPageBreak/>
        <w:t>сложности.</w:t>
      </w:r>
      <w:r w:rsidR="005541FA" w:rsidRPr="003C2720">
        <w:rPr>
          <w:sz w:val="22"/>
          <w:szCs w:val="22"/>
        </w:rPr>
        <w:t xml:space="preserve"> </w:t>
      </w:r>
      <w:r w:rsidR="0063773E" w:rsidRPr="003C2720">
        <w:rPr>
          <w:sz w:val="22"/>
          <w:szCs w:val="22"/>
        </w:rPr>
        <w:t>О</w:t>
      </w:r>
      <w:r w:rsidR="005541FA" w:rsidRPr="003C2720">
        <w:rPr>
          <w:sz w:val="22"/>
          <w:szCs w:val="22"/>
        </w:rPr>
        <w:t xml:space="preserve">рганизация самостоятельной работы </w:t>
      </w:r>
      <w:r w:rsidRPr="003C2720">
        <w:rPr>
          <w:sz w:val="22"/>
          <w:szCs w:val="22"/>
        </w:rPr>
        <w:t xml:space="preserve">учеников </w:t>
      </w:r>
      <w:r w:rsidR="005541FA" w:rsidRPr="003C2720">
        <w:rPr>
          <w:sz w:val="22"/>
          <w:szCs w:val="22"/>
        </w:rPr>
        <w:t xml:space="preserve">по заданию учителя и по </w:t>
      </w:r>
      <w:r w:rsidR="0063773E" w:rsidRPr="003C2720">
        <w:rPr>
          <w:sz w:val="22"/>
          <w:szCs w:val="22"/>
        </w:rPr>
        <w:t>собственному выбору. И</w:t>
      </w:r>
      <w:r w:rsidR="005541FA" w:rsidRPr="003C2720">
        <w:rPr>
          <w:sz w:val="22"/>
          <w:szCs w:val="22"/>
        </w:rPr>
        <w:t xml:space="preserve">ндивидуальная работа с </w:t>
      </w:r>
      <w:r w:rsidR="0063773E" w:rsidRPr="003C2720">
        <w:rPr>
          <w:sz w:val="22"/>
          <w:szCs w:val="22"/>
        </w:rPr>
        <w:t xml:space="preserve">заинтересованными </w:t>
      </w:r>
      <w:r w:rsidR="005541FA" w:rsidRPr="003C2720">
        <w:rPr>
          <w:sz w:val="22"/>
          <w:szCs w:val="22"/>
        </w:rPr>
        <w:t>детьми;  участие в работе внешкольных курсов по подготовке к олимпиадам, организованным  городским центром.</w:t>
      </w:r>
      <w:r w:rsidR="008561AB" w:rsidRPr="003C2720">
        <w:rPr>
          <w:sz w:val="22"/>
          <w:szCs w:val="22"/>
        </w:rPr>
        <w:t xml:space="preserve"> </w:t>
      </w:r>
      <w:r w:rsidRPr="003C2720">
        <w:rPr>
          <w:sz w:val="22"/>
          <w:szCs w:val="22"/>
        </w:rPr>
        <w:t>А</w:t>
      </w:r>
      <w:r w:rsidR="008561AB" w:rsidRPr="003C2720">
        <w:rPr>
          <w:sz w:val="22"/>
          <w:szCs w:val="22"/>
        </w:rPr>
        <w:t xml:space="preserve">ктуальны беседы с учителями-предметниками, классным руководителем, родителями; </w:t>
      </w:r>
    </w:p>
    <w:p w:rsidR="00B91B1A" w:rsidRPr="003C2720" w:rsidRDefault="00462324" w:rsidP="003C27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3C2720">
        <w:rPr>
          <w:sz w:val="22"/>
          <w:szCs w:val="22"/>
        </w:rPr>
        <w:t xml:space="preserve">3. </w:t>
      </w:r>
      <w:r w:rsidR="006F278D" w:rsidRPr="003C2720">
        <w:rPr>
          <w:sz w:val="22"/>
          <w:szCs w:val="22"/>
        </w:rPr>
        <w:t>Итоговый</w:t>
      </w:r>
      <w:r w:rsidR="005541FA" w:rsidRPr="003C2720">
        <w:rPr>
          <w:sz w:val="22"/>
          <w:szCs w:val="22"/>
        </w:rPr>
        <w:t>: разбор  и анализ результатов предшествующих олимпиад, конференций и турниров,</w:t>
      </w:r>
      <w:r w:rsidR="00433A8E" w:rsidRPr="003C2720">
        <w:rPr>
          <w:sz w:val="22"/>
          <w:szCs w:val="22"/>
        </w:rPr>
        <w:t xml:space="preserve"> </w:t>
      </w:r>
      <w:r w:rsidR="005541FA" w:rsidRPr="003C2720">
        <w:rPr>
          <w:sz w:val="22"/>
          <w:szCs w:val="22"/>
        </w:rPr>
        <w:t xml:space="preserve">корректировка  </w:t>
      </w:r>
      <w:r w:rsidR="00433A8E" w:rsidRPr="003C2720">
        <w:rPr>
          <w:sz w:val="22"/>
          <w:szCs w:val="22"/>
        </w:rPr>
        <w:t xml:space="preserve">индивидуального плана деятельности каждого ребёнка и детского коллектива в целом, </w:t>
      </w:r>
      <w:r w:rsidR="005541FA" w:rsidRPr="003C2720">
        <w:rPr>
          <w:sz w:val="22"/>
          <w:szCs w:val="22"/>
        </w:rPr>
        <w:t>постановка новых задач.</w:t>
      </w:r>
      <w:r w:rsidR="008561AB" w:rsidRPr="003C2720">
        <w:rPr>
          <w:sz w:val="22"/>
          <w:szCs w:val="22"/>
        </w:rPr>
        <w:t xml:space="preserve"> Следует подчеркнуть необходимости</w:t>
      </w:r>
      <w:r w:rsidR="006F278D" w:rsidRPr="003C2720">
        <w:rPr>
          <w:sz w:val="22"/>
          <w:szCs w:val="22"/>
        </w:rPr>
        <w:t xml:space="preserve"> ведения карты результативности</w:t>
      </w:r>
      <w:r w:rsidR="008561AB" w:rsidRPr="003C2720">
        <w:rPr>
          <w:sz w:val="22"/>
          <w:szCs w:val="22"/>
        </w:rPr>
        <w:t>,</w:t>
      </w:r>
      <w:r w:rsidR="006F278D" w:rsidRPr="003C2720">
        <w:rPr>
          <w:sz w:val="22"/>
          <w:szCs w:val="22"/>
        </w:rPr>
        <w:t xml:space="preserve"> </w:t>
      </w:r>
      <w:r w:rsidR="008561AB" w:rsidRPr="003C2720">
        <w:rPr>
          <w:sz w:val="22"/>
          <w:szCs w:val="22"/>
        </w:rPr>
        <w:t>отслеживать участие, вести портфолио успешных детей,</w:t>
      </w:r>
      <w:r w:rsidR="00067D99" w:rsidRPr="003C2720">
        <w:rPr>
          <w:sz w:val="22"/>
          <w:szCs w:val="22"/>
        </w:rPr>
        <w:t xml:space="preserve"> </w:t>
      </w:r>
      <w:r w:rsidR="008561AB" w:rsidRPr="003C2720">
        <w:rPr>
          <w:sz w:val="22"/>
          <w:szCs w:val="22"/>
        </w:rPr>
        <w:t>что повысит их мотивацию и будет примером для других</w:t>
      </w:r>
      <w:r w:rsidR="00067D99" w:rsidRPr="003C2720">
        <w:rPr>
          <w:sz w:val="22"/>
          <w:szCs w:val="22"/>
        </w:rPr>
        <w:t>.</w:t>
      </w:r>
      <w:r w:rsidR="008561AB" w:rsidRPr="003C2720">
        <w:rPr>
          <w:sz w:val="22"/>
          <w:szCs w:val="22"/>
        </w:rPr>
        <w:t xml:space="preserve"> </w:t>
      </w:r>
      <w:r w:rsidR="00082588" w:rsidRPr="003C2720">
        <w:rPr>
          <w:sz w:val="22"/>
          <w:szCs w:val="22"/>
        </w:rPr>
        <w:t>Наиболее проблемным в формировании</w:t>
      </w:r>
      <w:r w:rsidR="00067D99" w:rsidRPr="003C2720">
        <w:rPr>
          <w:sz w:val="22"/>
          <w:szCs w:val="22"/>
        </w:rPr>
        <w:t xml:space="preserve"> исследовательской компетентности</w:t>
      </w:r>
      <w:r w:rsidR="00082588" w:rsidRPr="003C2720">
        <w:rPr>
          <w:sz w:val="22"/>
          <w:szCs w:val="22"/>
        </w:rPr>
        <w:t xml:space="preserve"> представляется поддержка высокой мотивации в подростковый период, для учащихся 7-8 классов, когда межличностные отношения выходят на передний план.  Таким образом</w:t>
      </w:r>
      <w:r w:rsidR="00C51577" w:rsidRPr="003C2720">
        <w:rPr>
          <w:sz w:val="22"/>
          <w:szCs w:val="22"/>
        </w:rPr>
        <w:t>,</w:t>
      </w:r>
      <w:r w:rsidR="00082588" w:rsidRPr="003C2720">
        <w:rPr>
          <w:sz w:val="22"/>
          <w:szCs w:val="22"/>
        </w:rPr>
        <w:t xml:space="preserve"> необходимо разрабатывать индивидуальный план развития ребёнка и систему мер по развитию детей в цело</w:t>
      </w:r>
      <w:r w:rsidR="006F278D" w:rsidRPr="003C2720">
        <w:rPr>
          <w:sz w:val="22"/>
          <w:szCs w:val="22"/>
        </w:rPr>
        <w:t>м</w:t>
      </w:r>
      <w:r w:rsidR="00082588" w:rsidRPr="003C2720">
        <w:rPr>
          <w:sz w:val="22"/>
          <w:szCs w:val="22"/>
        </w:rPr>
        <w:t>,</w:t>
      </w:r>
      <w:r w:rsidR="006F278D" w:rsidRPr="003C2720">
        <w:rPr>
          <w:sz w:val="22"/>
          <w:szCs w:val="22"/>
        </w:rPr>
        <w:t xml:space="preserve"> </w:t>
      </w:r>
      <w:r w:rsidR="00082588" w:rsidRPr="003C2720">
        <w:rPr>
          <w:sz w:val="22"/>
          <w:szCs w:val="22"/>
        </w:rPr>
        <w:t xml:space="preserve">особенно не в профильных </w:t>
      </w:r>
      <w:r w:rsidR="00536303" w:rsidRPr="003C2720">
        <w:rPr>
          <w:sz w:val="22"/>
          <w:szCs w:val="22"/>
        </w:rPr>
        <w:t>классах</w:t>
      </w:r>
      <w:r w:rsidR="00082588" w:rsidRPr="003C2720">
        <w:rPr>
          <w:sz w:val="22"/>
          <w:szCs w:val="22"/>
        </w:rPr>
        <w:t xml:space="preserve"> общеобразовательных школ.</w:t>
      </w:r>
      <w:r w:rsidR="00082588" w:rsidRPr="003C2720">
        <w:rPr>
          <w:rFonts w:eastAsia="Times New Roman,Bold"/>
          <w:bCs/>
          <w:sz w:val="22"/>
          <w:szCs w:val="22"/>
        </w:rPr>
        <w:t xml:space="preserve"> Основой является </w:t>
      </w:r>
      <w:r w:rsidR="00082588" w:rsidRPr="003C2720">
        <w:rPr>
          <w:sz w:val="22"/>
          <w:szCs w:val="22"/>
        </w:rPr>
        <w:t xml:space="preserve"> создание бл</w:t>
      </w:r>
      <w:r w:rsidR="00337AF9" w:rsidRPr="003C2720">
        <w:rPr>
          <w:sz w:val="22"/>
          <w:szCs w:val="22"/>
        </w:rPr>
        <w:t>агоприятных условий для формирования</w:t>
      </w:r>
      <w:r w:rsidR="00082588" w:rsidRPr="003C2720">
        <w:rPr>
          <w:sz w:val="22"/>
          <w:szCs w:val="22"/>
        </w:rPr>
        <w:t xml:space="preserve"> </w:t>
      </w:r>
      <w:r w:rsidR="00536303" w:rsidRPr="003C2720">
        <w:rPr>
          <w:sz w:val="22"/>
          <w:szCs w:val="22"/>
        </w:rPr>
        <w:t xml:space="preserve">исследовательской компетентности </w:t>
      </w:r>
      <w:r w:rsidR="00082588" w:rsidRPr="003C2720">
        <w:rPr>
          <w:sz w:val="22"/>
          <w:szCs w:val="22"/>
        </w:rPr>
        <w:t>детей</w:t>
      </w:r>
      <w:r w:rsidR="00536303" w:rsidRPr="003C2720">
        <w:rPr>
          <w:sz w:val="22"/>
          <w:szCs w:val="22"/>
        </w:rPr>
        <w:t>,</w:t>
      </w:r>
      <w:r w:rsidR="00082588" w:rsidRPr="003C2720">
        <w:rPr>
          <w:sz w:val="22"/>
          <w:szCs w:val="22"/>
        </w:rPr>
        <w:t xml:space="preserve"> обеспечением психологической, педагогической и социальной поддержки школьников. Анализ состояния осуществляемой системы ра</w:t>
      </w:r>
      <w:r w:rsidR="00536303" w:rsidRPr="003C2720">
        <w:rPr>
          <w:sz w:val="22"/>
          <w:szCs w:val="22"/>
        </w:rPr>
        <w:t>бот с детьми, позволяет</w:t>
      </w:r>
      <w:r w:rsidR="00082588" w:rsidRPr="003C2720">
        <w:rPr>
          <w:sz w:val="22"/>
          <w:szCs w:val="22"/>
        </w:rPr>
        <w:t xml:space="preserve"> определ</w:t>
      </w:r>
      <w:r w:rsidR="00546F99" w:rsidRPr="003C2720">
        <w:rPr>
          <w:sz w:val="22"/>
          <w:szCs w:val="22"/>
        </w:rPr>
        <w:t>ить её сильные и слабые стороны</w:t>
      </w:r>
      <w:r w:rsidR="00082588" w:rsidRPr="003C2720">
        <w:rPr>
          <w:sz w:val="22"/>
          <w:szCs w:val="22"/>
        </w:rPr>
        <w:t>.</w:t>
      </w:r>
      <w:r w:rsidR="00C51577" w:rsidRPr="003C2720">
        <w:rPr>
          <w:sz w:val="22"/>
          <w:szCs w:val="22"/>
        </w:rPr>
        <w:t xml:space="preserve"> </w:t>
      </w:r>
      <w:r w:rsidR="00546F99" w:rsidRPr="003C2720">
        <w:rPr>
          <w:sz w:val="22"/>
          <w:szCs w:val="22"/>
        </w:rPr>
        <w:t xml:space="preserve">Положительным моментом </w:t>
      </w:r>
      <w:r w:rsidR="00630A0E" w:rsidRPr="003C2720">
        <w:rPr>
          <w:sz w:val="22"/>
          <w:szCs w:val="22"/>
        </w:rPr>
        <w:t xml:space="preserve">участия детей в исследовательской деятельности, как было сказано ранее, выявление одарённых детей, формирование универсальных учебных действий, повышение учебной результативности и результативности участия в олимпиадах и конференциях. Участие в очных мероприятиях позволяет детям общаться с </w:t>
      </w:r>
      <w:r w:rsidR="00546F99" w:rsidRPr="003C2720">
        <w:rPr>
          <w:sz w:val="22"/>
          <w:szCs w:val="22"/>
        </w:rPr>
        <w:t xml:space="preserve"> </w:t>
      </w:r>
      <w:r w:rsidR="00630A0E" w:rsidRPr="003C2720">
        <w:rPr>
          <w:sz w:val="22"/>
          <w:szCs w:val="22"/>
        </w:rPr>
        <w:t>единомышленниками,</w:t>
      </w:r>
      <w:r w:rsidR="006F278D" w:rsidRPr="003C2720">
        <w:rPr>
          <w:sz w:val="22"/>
          <w:szCs w:val="22"/>
        </w:rPr>
        <w:t xml:space="preserve"> </w:t>
      </w:r>
      <w:r w:rsidR="00630A0E" w:rsidRPr="003C2720">
        <w:rPr>
          <w:sz w:val="22"/>
          <w:szCs w:val="22"/>
        </w:rPr>
        <w:t xml:space="preserve"> взаимообучаться, учиться </w:t>
      </w:r>
      <w:r w:rsidR="00DC6DB2" w:rsidRPr="003C2720">
        <w:rPr>
          <w:sz w:val="22"/>
          <w:szCs w:val="22"/>
        </w:rPr>
        <w:t>самокритично</w:t>
      </w:r>
      <w:r w:rsidR="00630A0E" w:rsidRPr="003C2720">
        <w:rPr>
          <w:sz w:val="22"/>
          <w:szCs w:val="22"/>
        </w:rPr>
        <w:t xml:space="preserve"> оценивать свои результаты,</w:t>
      </w:r>
      <w:r w:rsidR="00DC6DB2" w:rsidRPr="003C2720">
        <w:rPr>
          <w:sz w:val="22"/>
          <w:szCs w:val="22"/>
        </w:rPr>
        <w:t xml:space="preserve"> заряжаться исследовательским азартом и желанием достичь лучших результатов. Наряду с этим есть проблемы. Как было сказано ранее, низкая образовательная мотивация среднего ученика, учебная перегруженность, неумение распределить учебную нагрузку ведет к падению интереса к исследовательской деятельности.</w:t>
      </w:r>
      <w:r w:rsidR="002B6822" w:rsidRPr="003C2720">
        <w:rPr>
          <w:sz w:val="22"/>
          <w:szCs w:val="22"/>
        </w:rPr>
        <w:t xml:space="preserve"> Из опыта работы </w:t>
      </w:r>
      <w:r w:rsidR="00DC6DB2" w:rsidRPr="003C2720">
        <w:rPr>
          <w:sz w:val="22"/>
          <w:szCs w:val="22"/>
        </w:rPr>
        <w:t xml:space="preserve"> </w:t>
      </w:r>
      <w:r w:rsidR="002B6822" w:rsidRPr="003C2720">
        <w:rPr>
          <w:sz w:val="22"/>
          <w:szCs w:val="22"/>
        </w:rPr>
        <w:t xml:space="preserve">решением данной проблемы возможны различные урочные и внеурочные мероприятия. Урок - практическая работа в 5 классе «Свойство биссектрисы угла» включает в себя геометрическое исследование и подводит к самостоятельной формулировке правила. Все ученики выполняют работу, затем </w:t>
      </w:r>
      <w:r w:rsidR="00C664D9" w:rsidRPr="003C2720">
        <w:rPr>
          <w:sz w:val="22"/>
          <w:szCs w:val="22"/>
        </w:rPr>
        <w:t xml:space="preserve">обсуждают </w:t>
      </w:r>
      <w:r w:rsidR="002B6822" w:rsidRPr="003C2720">
        <w:rPr>
          <w:sz w:val="22"/>
          <w:szCs w:val="22"/>
        </w:rPr>
        <w:t xml:space="preserve">построение </w:t>
      </w:r>
      <w:r w:rsidR="00C664D9" w:rsidRPr="003C2720">
        <w:rPr>
          <w:sz w:val="22"/>
          <w:szCs w:val="22"/>
        </w:rPr>
        <w:t>и генерируют</w:t>
      </w:r>
      <w:r w:rsidR="002B6822" w:rsidRPr="003C2720">
        <w:rPr>
          <w:sz w:val="22"/>
          <w:szCs w:val="22"/>
        </w:rPr>
        <w:t xml:space="preserve"> правило.</w:t>
      </w:r>
      <w:r w:rsidR="00C51577" w:rsidRPr="003C2720">
        <w:rPr>
          <w:sz w:val="22"/>
          <w:szCs w:val="22"/>
        </w:rPr>
        <w:t xml:space="preserve"> </w:t>
      </w:r>
      <w:r w:rsidR="002B6822" w:rsidRPr="003C2720">
        <w:rPr>
          <w:sz w:val="22"/>
          <w:szCs w:val="22"/>
        </w:rPr>
        <w:t>Практическая работа на свежем воздухе</w:t>
      </w:r>
      <w:r w:rsidR="00C664D9" w:rsidRPr="003C2720">
        <w:rPr>
          <w:sz w:val="22"/>
          <w:szCs w:val="22"/>
        </w:rPr>
        <w:t xml:space="preserve"> в 7 классе</w:t>
      </w:r>
      <w:r w:rsidR="002B6822" w:rsidRPr="003C2720">
        <w:rPr>
          <w:sz w:val="22"/>
          <w:szCs w:val="22"/>
        </w:rPr>
        <w:t xml:space="preserve"> «Свойство углов и сторон треугольника»</w:t>
      </w:r>
      <w:r w:rsidR="00C664D9" w:rsidRPr="003C2720">
        <w:rPr>
          <w:sz w:val="22"/>
          <w:szCs w:val="22"/>
        </w:rPr>
        <w:t xml:space="preserve">. В аудитории дети формулируют задачу, разбиваются на две группы, берут необходимые приборы для измерений, затем в школьном дворе на асфальте выполняют необходимые чертежи и измерения, полученные данные записывают. Для последующих вычислений и выводов возвращаются в кабинет, анализируют и объясняют </w:t>
      </w:r>
      <w:r w:rsidR="00E3529A" w:rsidRPr="003C2720">
        <w:rPr>
          <w:sz w:val="22"/>
          <w:szCs w:val="22"/>
        </w:rPr>
        <w:t>результаты. Данная работа вовлекает в деятельность всех детей. Очевидно, что на каждом этапе проявляется заинтересованность разных детей, кому-то нравится чертить, кому-то измерять, кому-то делать выводы и самое главное обеим командам хочется быть лучшей. Здесь нам удаётся использовать межличностные отношения на пользу исследовательской деятельности.</w:t>
      </w:r>
      <w:r w:rsidR="00C51577" w:rsidRPr="003C2720">
        <w:rPr>
          <w:sz w:val="22"/>
          <w:szCs w:val="22"/>
        </w:rPr>
        <w:t xml:space="preserve"> </w:t>
      </w:r>
      <w:r w:rsidR="00E3529A" w:rsidRPr="003C2720">
        <w:rPr>
          <w:sz w:val="22"/>
          <w:szCs w:val="22"/>
        </w:rPr>
        <w:t>Различные формы внеурочной деятельнос</w:t>
      </w:r>
      <w:r w:rsidR="00744F92" w:rsidRPr="003C2720">
        <w:rPr>
          <w:sz w:val="22"/>
          <w:szCs w:val="22"/>
        </w:rPr>
        <w:t>ти</w:t>
      </w:r>
      <w:r w:rsidR="00E3529A" w:rsidRPr="003C2720">
        <w:rPr>
          <w:sz w:val="22"/>
          <w:szCs w:val="22"/>
        </w:rPr>
        <w:t>,</w:t>
      </w:r>
      <w:r w:rsidR="00744F92" w:rsidRPr="003C2720">
        <w:rPr>
          <w:sz w:val="22"/>
          <w:szCs w:val="22"/>
        </w:rPr>
        <w:t xml:space="preserve"> </w:t>
      </w:r>
      <w:r w:rsidR="00E3529A" w:rsidRPr="003C2720">
        <w:rPr>
          <w:sz w:val="22"/>
          <w:szCs w:val="22"/>
        </w:rPr>
        <w:t>безусловно</w:t>
      </w:r>
      <w:r w:rsidR="00744F92" w:rsidRPr="003C2720">
        <w:rPr>
          <w:sz w:val="22"/>
          <w:szCs w:val="22"/>
        </w:rPr>
        <w:t>,</w:t>
      </w:r>
      <w:r w:rsidR="00E3529A" w:rsidRPr="003C2720">
        <w:rPr>
          <w:sz w:val="22"/>
          <w:szCs w:val="22"/>
        </w:rPr>
        <w:t xml:space="preserve"> способству</w:t>
      </w:r>
      <w:r w:rsidR="00291694" w:rsidRPr="003C2720">
        <w:rPr>
          <w:sz w:val="22"/>
          <w:szCs w:val="22"/>
        </w:rPr>
        <w:t>ют повышению мотивации к обучен</w:t>
      </w:r>
      <w:r w:rsidR="00E3529A" w:rsidRPr="003C2720">
        <w:rPr>
          <w:sz w:val="22"/>
          <w:szCs w:val="22"/>
        </w:rPr>
        <w:t xml:space="preserve">ию и </w:t>
      </w:r>
      <w:r w:rsidR="00291694" w:rsidRPr="003C2720">
        <w:rPr>
          <w:sz w:val="22"/>
          <w:szCs w:val="22"/>
        </w:rPr>
        <w:t xml:space="preserve"> </w:t>
      </w:r>
      <w:r w:rsidR="00337051" w:rsidRPr="003C2720">
        <w:rPr>
          <w:sz w:val="22"/>
          <w:szCs w:val="22"/>
        </w:rPr>
        <w:t>формируют научно-</w:t>
      </w:r>
      <w:r w:rsidR="00E3529A" w:rsidRPr="003C2720">
        <w:rPr>
          <w:sz w:val="22"/>
          <w:szCs w:val="22"/>
        </w:rPr>
        <w:t>исс</w:t>
      </w:r>
      <w:r w:rsidR="00337051" w:rsidRPr="003C2720">
        <w:rPr>
          <w:sz w:val="22"/>
          <w:szCs w:val="22"/>
        </w:rPr>
        <w:t>ледовательскую компетентность</w:t>
      </w:r>
      <w:r w:rsidR="00291694" w:rsidRPr="003C2720">
        <w:rPr>
          <w:sz w:val="22"/>
          <w:szCs w:val="22"/>
        </w:rPr>
        <w:t xml:space="preserve">. Остановимся на подготовке к школьным </w:t>
      </w:r>
      <w:r w:rsidR="00337051" w:rsidRPr="003C2720">
        <w:rPr>
          <w:sz w:val="22"/>
          <w:szCs w:val="22"/>
        </w:rPr>
        <w:t xml:space="preserve">научно-исследовательским </w:t>
      </w:r>
      <w:r w:rsidR="00291694" w:rsidRPr="003C2720">
        <w:rPr>
          <w:sz w:val="22"/>
          <w:szCs w:val="22"/>
        </w:rPr>
        <w:t xml:space="preserve"> конференциям.</w:t>
      </w:r>
      <w:r w:rsidR="00744F92" w:rsidRPr="003C2720">
        <w:rPr>
          <w:sz w:val="22"/>
          <w:szCs w:val="22"/>
        </w:rPr>
        <w:t xml:space="preserve"> </w:t>
      </w:r>
      <w:r w:rsidR="00B91B1A" w:rsidRPr="003C2720">
        <w:rPr>
          <w:rFonts w:eastAsia="Times New Roman"/>
          <w:sz w:val="22"/>
          <w:szCs w:val="22"/>
          <w:lang w:eastAsia="ru-RU"/>
        </w:rPr>
        <w:t xml:space="preserve">При составлении календарно-тематических планов в начале учебного года, </w:t>
      </w:r>
      <w:r w:rsidR="00291694" w:rsidRPr="003C2720">
        <w:rPr>
          <w:rFonts w:eastAsia="Times New Roman"/>
          <w:sz w:val="22"/>
          <w:szCs w:val="22"/>
          <w:lang w:eastAsia="ru-RU"/>
        </w:rPr>
        <w:t>целесообразно выделить темы,</w:t>
      </w:r>
      <w:r w:rsidR="00B91B1A" w:rsidRPr="003C2720">
        <w:rPr>
          <w:rFonts w:eastAsia="Times New Roman"/>
          <w:sz w:val="22"/>
          <w:szCs w:val="22"/>
          <w:lang w:eastAsia="ru-RU"/>
        </w:rPr>
        <w:t xml:space="preserve"> которые будут вынесены на «исследование», </w:t>
      </w:r>
      <w:r w:rsidR="00C51577" w:rsidRPr="003C2720">
        <w:rPr>
          <w:rFonts w:eastAsia="Times New Roman"/>
          <w:sz w:val="22"/>
          <w:szCs w:val="22"/>
          <w:lang w:eastAsia="ru-RU"/>
        </w:rPr>
        <w:t>распределение их по уровню сложности, изучение  и анализ возможностей</w:t>
      </w:r>
      <w:r w:rsidR="00B91B1A" w:rsidRPr="003C2720">
        <w:rPr>
          <w:rFonts w:eastAsia="Times New Roman"/>
          <w:sz w:val="22"/>
          <w:szCs w:val="22"/>
          <w:lang w:eastAsia="ru-RU"/>
        </w:rPr>
        <w:t xml:space="preserve"> учащихся, список</w:t>
      </w:r>
      <w:r w:rsidR="00C51577" w:rsidRPr="003C2720">
        <w:rPr>
          <w:rFonts w:eastAsia="Times New Roman"/>
          <w:sz w:val="22"/>
          <w:szCs w:val="22"/>
          <w:lang w:eastAsia="ru-RU"/>
        </w:rPr>
        <w:t xml:space="preserve"> источников</w:t>
      </w:r>
      <w:r w:rsidR="00B91B1A" w:rsidRPr="003C2720">
        <w:rPr>
          <w:rFonts w:eastAsia="Times New Roman"/>
          <w:sz w:val="22"/>
          <w:szCs w:val="22"/>
          <w:lang w:eastAsia="ru-RU"/>
        </w:rPr>
        <w:t>,</w:t>
      </w:r>
      <w:r w:rsidR="00C51577" w:rsidRPr="003C2720">
        <w:rPr>
          <w:rFonts w:eastAsia="Times New Roman"/>
          <w:sz w:val="22"/>
          <w:szCs w:val="22"/>
          <w:lang w:eastAsia="ru-RU"/>
        </w:rPr>
        <w:t xml:space="preserve"> пошаговое </w:t>
      </w:r>
      <w:r w:rsidR="00B91B1A" w:rsidRPr="003C2720">
        <w:rPr>
          <w:rFonts w:eastAsia="Times New Roman"/>
          <w:sz w:val="22"/>
          <w:szCs w:val="22"/>
          <w:lang w:eastAsia="ru-RU"/>
        </w:rPr>
        <w:t xml:space="preserve"> выполнения проекта. Целесообразно знакомство учащихся с требованиями, предъявляемые к проекту, составление карты работы над проектом. Самое сложное для учителя в ходе проектирования – роль независимого эксперта, очень трудно не навязывать своего мнения, а направлять </w:t>
      </w:r>
      <w:r w:rsidR="00AF1860" w:rsidRPr="003C2720">
        <w:rPr>
          <w:rFonts w:eastAsia="Times New Roman"/>
          <w:sz w:val="22"/>
          <w:szCs w:val="22"/>
          <w:lang w:eastAsia="ru-RU"/>
        </w:rPr>
        <w:t xml:space="preserve">учеников в работе над проектом. </w:t>
      </w:r>
      <w:r w:rsidR="00B91B1A" w:rsidRPr="003C2720">
        <w:rPr>
          <w:rFonts w:eastAsia="Times New Roman"/>
          <w:sz w:val="22"/>
          <w:szCs w:val="22"/>
          <w:lang w:eastAsia="ru-RU"/>
        </w:rPr>
        <w:t>Основные требования к исследовательской работе</w:t>
      </w:r>
      <w:r w:rsidR="00AF1860" w:rsidRPr="003C2720">
        <w:rPr>
          <w:rFonts w:eastAsia="Times New Roman"/>
          <w:sz w:val="22"/>
          <w:szCs w:val="22"/>
          <w:lang w:eastAsia="ru-RU"/>
        </w:rPr>
        <w:t xml:space="preserve"> были сформулированы доктором педагогических наук, профессором Е.С.Полат</w:t>
      </w:r>
      <w:r w:rsidR="006C19BD">
        <w:rPr>
          <w:rFonts w:eastAsia="Times New Roman"/>
          <w:sz w:val="22"/>
          <w:szCs w:val="22"/>
          <w:lang w:eastAsia="ru-RU"/>
        </w:rPr>
        <w:t>:</w:t>
      </w:r>
      <w:r w:rsidR="00177437" w:rsidRPr="003C2720">
        <w:rPr>
          <w:rFonts w:eastAsia="Times New Roman"/>
          <w:sz w:val="22"/>
          <w:szCs w:val="22"/>
          <w:lang w:eastAsia="ru-RU"/>
        </w:rPr>
        <w:t>«</w:t>
      </w:r>
      <w:r w:rsidR="00B91B1A" w:rsidRPr="003C2720">
        <w:rPr>
          <w:rFonts w:eastAsia="Times New Roman"/>
          <w:sz w:val="22"/>
          <w:szCs w:val="22"/>
          <w:lang w:eastAsia="ru-RU"/>
        </w:rPr>
        <w:t>1.Работа всегда направлена на разрешение конкретной, причем социально значимой проблемы – исследовательской, информационной, практической. 2.Планиров</w:t>
      </w:r>
      <w:r w:rsidR="008E011B" w:rsidRPr="003C2720">
        <w:rPr>
          <w:rFonts w:eastAsia="Times New Roman"/>
          <w:sz w:val="22"/>
          <w:szCs w:val="22"/>
          <w:lang w:eastAsia="ru-RU"/>
        </w:rPr>
        <w:t>ание действий  решения проблемы. В</w:t>
      </w:r>
      <w:r w:rsidR="00B91B1A" w:rsidRPr="003C2720">
        <w:rPr>
          <w:rFonts w:eastAsia="Times New Roman"/>
          <w:sz w:val="22"/>
          <w:szCs w:val="22"/>
          <w:lang w:eastAsia="ru-RU"/>
        </w:rPr>
        <w:t>ыполнение работы начинается с проектирования самого проекта, в частности – вида проекта и формы презентации, производится детальная разработка проекта, перечень конкретных действий с указанием результатов, сроков и ответственных. Однако некот</w:t>
      </w:r>
      <w:r w:rsidR="008E011B" w:rsidRPr="003C2720">
        <w:rPr>
          <w:rFonts w:eastAsia="Times New Roman"/>
          <w:sz w:val="22"/>
          <w:szCs w:val="22"/>
          <w:lang w:eastAsia="ru-RU"/>
        </w:rPr>
        <w:t xml:space="preserve">орые работы не могут быть сразу </w:t>
      </w:r>
      <w:r w:rsidR="00B91B1A" w:rsidRPr="003C2720">
        <w:rPr>
          <w:rFonts w:eastAsia="Times New Roman"/>
          <w:sz w:val="22"/>
          <w:szCs w:val="22"/>
          <w:lang w:eastAsia="ru-RU"/>
        </w:rPr>
        <w:t>с</w:t>
      </w:r>
      <w:r w:rsidR="006C19BD">
        <w:rPr>
          <w:rFonts w:eastAsia="Times New Roman"/>
          <w:sz w:val="22"/>
          <w:szCs w:val="22"/>
          <w:lang w:eastAsia="ru-RU"/>
        </w:rPr>
        <w:t xml:space="preserve">планированы от начала до конца. </w:t>
      </w:r>
      <w:r w:rsidR="008E011B" w:rsidRPr="003C2720">
        <w:rPr>
          <w:rFonts w:eastAsia="Times New Roman"/>
          <w:sz w:val="22"/>
          <w:szCs w:val="22"/>
          <w:lang w:eastAsia="ru-RU"/>
        </w:rPr>
        <w:t>3.</w:t>
      </w:r>
      <w:r w:rsidR="00B91B1A" w:rsidRPr="003C2720">
        <w:rPr>
          <w:rFonts w:eastAsia="Times New Roman"/>
          <w:sz w:val="22"/>
          <w:szCs w:val="22"/>
          <w:lang w:eastAsia="ru-RU"/>
        </w:rPr>
        <w:t xml:space="preserve">Отличительная черта исследовательской деятельности – поиск информации, которая затем обрабатывается, осмысливается и представляется </w:t>
      </w:r>
      <w:r w:rsidR="00B91B1A" w:rsidRPr="003C2720">
        <w:rPr>
          <w:rFonts w:eastAsia="Times New Roman"/>
          <w:sz w:val="22"/>
          <w:szCs w:val="22"/>
          <w:lang w:eastAsia="ru-RU"/>
        </w:rPr>
        <w:lastRenderedPageBreak/>
        <w:t>участникам проектной группы</w:t>
      </w:r>
      <w:r w:rsidR="006C19BD">
        <w:rPr>
          <w:rFonts w:eastAsia="Times New Roman"/>
          <w:sz w:val="22"/>
          <w:szCs w:val="22"/>
          <w:lang w:eastAsia="ru-RU"/>
        </w:rPr>
        <w:t>.</w:t>
      </w:r>
      <w:r w:rsidR="00B91B1A" w:rsidRPr="003C2720">
        <w:rPr>
          <w:rFonts w:eastAsia="Times New Roman"/>
          <w:sz w:val="22"/>
          <w:szCs w:val="22"/>
          <w:lang w:eastAsia="ru-RU"/>
        </w:rPr>
        <w:t>4.Выходом работы является продукт, созданный участниками исследовательской группы в ходе решения поставленной проблемы</w:t>
      </w:r>
      <w:r w:rsidR="006C19BD">
        <w:rPr>
          <w:rFonts w:eastAsia="Times New Roman"/>
          <w:sz w:val="22"/>
          <w:szCs w:val="22"/>
          <w:lang w:eastAsia="ru-RU"/>
        </w:rPr>
        <w:t>.</w:t>
      </w:r>
      <w:r w:rsidR="00B91B1A" w:rsidRPr="003C2720">
        <w:rPr>
          <w:rFonts w:eastAsia="Times New Roman"/>
          <w:sz w:val="22"/>
          <w:szCs w:val="22"/>
          <w:lang w:eastAsia="ru-RU"/>
        </w:rPr>
        <w:t>5.Представление готового продукта с обоснованием, что это наиболее эффективное средство ре</w:t>
      </w:r>
      <w:r w:rsidR="00337051" w:rsidRPr="003C2720">
        <w:rPr>
          <w:rFonts w:eastAsia="Times New Roman"/>
          <w:sz w:val="22"/>
          <w:szCs w:val="22"/>
          <w:lang w:eastAsia="ru-RU"/>
        </w:rPr>
        <w:t>шения п</w:t>
      </w:r>
      <w:r w:rsidR="006C19BD">
        <w:rPr>
          <w:rFonts w:eastAsia="Times New Roman"/>
          <w:sz w:val="22"/>
          <w:szCs w:val="22"/>
          <w:lang w:eastAsia="ru-RU"/>
        </w:rPr>
        <w:t xml:space="preserve">оставленной проблемы. </w:t>
      </w:r>
      <w:r w:rsidR="00337051" w:rsidRPr="003C2720">
        <w:rPr>
          <w:rFonts w:eastAsia="Times New Roman"/>
          <w:sz w:val="22"/>
          <w:szCs w:val="22"/>
          <w:lang w:eastAsia="ru-RU"/>
        </w:rPr>
        <w:t>6.И</w:t>
      </w:r>
      <w:r w:rsidR="00B91B1A" w:rsidRPr="003C2720">
        <w:rPr>
          <w:rFonts w:eastAsia="Times New Roman"/>
          <w:sz w:val="22"/>
          <w:szCs w:val="22"/>
          <w:lang w:eastAsia="ru-RU"/>
        </w:rPr>
        <w:t>сследовательская работа , независимо от типа, имеет практически одинаковую структуру. Обязательное требование: каждый этап работы долже</w:t>
      </w:r>
      <w:r w:rsidR="005D4671" w:rsidRPr="003C2720">
        <w:rPr>
          <w:rFonts w:eastAsia="Times New Roman"/>
          <w:sz w:val="22"/>
          <w:szCs w:val="22"/>
          <w:lang w:eastAsia="ru-RU"/>
        </w:rPr>
        <w:t>н иметь свой конкретный продукт</w:t>
      </w:r>
      <w:r w:rsidR="00177437" w:rsidRPr="003C2720">
        <w:rPr>
          <w:rFonts w:eastAsia="Times New Roman"/>
          <w:sz w:val="22"/>
          <w:szCs w:val="22"/>
          <w:lang w:eastAsia="ru-RU"/>
        </w:rPr>
        <w:t>»</w:t>
      </w:r>
      <w:r w:rsidR="005D4671" w:rsidRPr="003C2720">
        <w:rPr>
          <w:rFonts w:eastAsia="Times New Roman"/>
          <w:sz w:val="22"/>
          <w:szCs w:val="22"/>
          <w:lang w:eastAsia="ru-RU"/>
        </w:rPr>
        <w:t>.</w:t>
      </w:r>
      <w:r w:rsidR="00B91B1A" w:rsidRPr="003C2720">
        <w:rPr>
          <w:rFonts w:eastAsia="Times New Roman"/>
          <w:sz w:val="22"/>
          <w:szCs w:val="22"/>
          <w:lang w:eastAsia="ru-RU"/>
        </w:rPr>
        <w:t xml:space="preserve"> </w:t>
      </w:r>
      <w:r w:rsidR="00177437" w:rsidRPr="003C2720">
        <w:rPr>
          <w:rFonts w:eastAsia="Times New Roman"/>
          <w:sz w:val="22"/>
          <w:szCs w:val="22"/>
          <w:lang w:eastAsia="ru-RU"/>
        </w:rPr>
        <w:t>[3</w:t>
      </w:r>
      <w:r w:rsidR="004562B2" w:rsidRPr="003C2720">
        <w:rPr>
          <w:rFonts w:eastAsia="Times New Roman"/>
          <w:sz w:val="22"/>
          <w:szCs w:val="22"/>
          <w:lang w:eastAsia="ru-RU"/>
        </w:rPr>
        <w:t>]</w:t>
      </w:r>
    </w:p>
    <w:p w:rsidR="00ED727A" w:rsidRPr="003C2720" w:rsidRDefault="00B91B1A" w:rsidP="003C2720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3C2720">
        <w:rPr>
          <w:rFonts w:eastAsia="Times New Roman"/>
          <w:sz w:val="22"/>
          <w:szCs w:val="22"/>
          <w:lang w:eastAsia="ru-RU"/>
        </w:rPr>
        <w:t xml:space="preserve">Работая над проектом, не следует забывать, что </w:t>
      </w:r>
      <w:r w:rsidRPr="003C2720">
        <w:rPr>
          <w:rFonts w:eastAsia="Times New Roman"/>
          <w:color w:val="auto"/>
          <w:sz w:val="22"/>
          <w:szCs w:val="22"/>
          <w:lang w:eastAsia="ru-RU"/>
        </w:rPr>
        <w:t>основными критериями успешности являются радость и чувство удовлетворения у всех участников</w:t>
      </w:r>
      <w:r w:rsidRPr="003C2720">
        <w:rPr>
          <w:rFonts w:eastAsia="Times New Roman"/>
          <w:sz w:val="22"/>
          <w:szCs w:val="22"/>
          <w:lang w:eastAsia="ru-RU"/>
        </w:rPr>
        <w:t xml:space="preserve"> от осознания собственных достижений и приобретённых навыков.</w:t>
      </w:r>
      <w:r w:rsidR="00661286" w:rsidRPr="003C2720">
        <w:rPr>
          <w:rFonts w:eastAsia="Times New Roman"/>
          <w:sz w:val="22"/>
          <w:szCs w:val="22"/>
          <w:lang w:eastAsia="ru-RU"/>
        </w:rPr>
        <w:t>[1,с.87]</w:t>
      </w:r>
      <w:r w:rsidRPr="003C2720">
        <w:rPr>
          <w:rFonts w:eastAsia="Times New Roman"/>
          <w:sz w:val="22"/>
          <w:szCs w:val="22"/>
          <w:lang w:eastAsia="ru-RU"/>
        </w:rPr>
        <w:t xml:space="preserve"> </w:t>
      </w:r>
      <w:r w:rsidR="00291694" w:rsidRPr="003C2720">
        <w:rPr>
          <w:sz w:val="22"/>
          <w:szCs w:val="22"/>
        </w:rPr>
        <w:t>Над исследовательскими проектами работает несколько групп, в группах по 2-3 ученика, это необходимо для взаи</w:t>
      </w:r>
      <w:r w:rsidR="00337AF9" w:rsidRPr="003C2720">
        <w:rPr>
          <w:sz w:val="22"/>
          <w:szCs w:val="22"/>
        </w:rPr>
        <w:t>мозаменяемости, распределения</w:t>
      </w:r>
      <w:r w:rsidR="00291694" w:rsidRPr="003C2720">
        <w:rPr>
          <w:sz w:val="22"/>
          <w:szCs w:val="22"/>
        </w:rPr>
        <w:t xml:space="preserve"> нагрузки  и соревновательного момента. Во время подготовки проекта группы собираются </w:t>
      </w:r>
      <w:r w:rsidR="00562DDF" w:rsidRPr="003C2720">
        <w:rPr>
          <w:sz w:val="22"/>
          <w:szCs w:val="22"/>
        </w:rPr>
        <w:t>для обсуждения, корректировки действий. Важна направляющая роль учителя и самостоятельность учащихся. Естественно, если этих учеников начинают активно вовлекать в другие мероприятия, снижается темп работы, результат и мотивация.</w:t>
      </w:r>
      <w:r w:rsidR="00890203" w:rsidRPr="003C2720">
        <w:rPr>
          <w:sz w:val="22"/>
          <w:szCs w:val="22"/>
        </w:rPr>
        <w:t xml:space="preserve"> Часто встречающаяся ситуация</w:t>
      </w:r>
      <w:r w:rsidR="005D4671" w:rsidRPr="003C2720">
        <w:rPr>
          <w:sz w:val="22"/>
          <w:szCs w:val="22"/>
        </w:rPr>
        <w:t>. Результат</w:t>
      </w:r>
      <w:r w:rsidR="00562DDF" w:rsidRPr="003C2720">
        <w:rPr>
          <w:sz w:val="22"/>
          <w:szCs w:val="22"/>
        </w:rPr>
        <w:t>,</w:t>
      </w:r>
      <w:r w:rsidR="005D4671" w:rsidRPr="003C2720">
        <w:rPr>
          <w:sz w:val="22"/>
          <w:szCs w:val="22"/>
        </w:rPr>
        <w:t xml:space="preserve"> </w:t>
      </w:r>
      <w:r w:rsidR="00562DDF" w:rsidRPr="003C2720">
        <w:rPr>
          <w:sz w:val="22"/>
          <w:szCs w:val="22"/>
        </w:rPr>
        <w:t>как в басне И.В.Крылова «Лебедь, щука и рак». Необходима согласованность педагогического коллектива, взаим</w:t>
      </w:r>
      <w:r w:rsidR="00744F92" w:rsidRPr="003C2720">
        <w:rPr>
          <w:sz w:val="22"/>
          <w:szCs w:val="22"/>
        </w:rPr>
        <w:t xml:space="preserve">ная </w:t>
      </w:r>
      <w:r w:rsidR="00562DDF" w:rsidRPr="003C2720">
        <w:rPr>
          <w:sz w:val="22"/>
          <w:szCs w:val="22"/>
        </w:rPr>
        <w:t>поддержка. Нередко  слышишь мнение педагогов</w:t>
      </w:r>
      <w:r w:rsidR="00914CEE" w:rsidRPr="003C2720">
        <w:rPr>
          <w:sz w:val="22"/>
          <w:szCs w:val="22"/>
        </w:rPr>
        <w:t xml:space="preserve"> с большим стажем о ненужности участия в на</w:t>
      </w:r>
      <w:r w:rsidR="00744F92" w:rsidRPr="003C2720">
        <w:rPr>
          <w:sz w:val="22"/>
          <w:szCs w:val="22"/>
        </w:rPr>
        <w:t xml:space="preserve">учно-практических конференциях, </w:t>
      </w:r>
      <w:r w:rsidR="00914CEE" w:rsidRPr="003C2720">
        <w:rPr>
          <w:sz w:val="22"/>
          <w:szCs w:val="22"/>
        </w:rPr>
        <w:t>о  малоэффективности</w:t>
      </w:r>
      <w:r w:rsidR="00890203" w:rsidRPr="003C2720">
        <w:rPr>
          <w:sz w:val="22"/>
          <w:szCs w:val="22"/>
        </w:rPr>
        <w:t xml:space="preserve"> такой деятельности</w:t>
      </w:r>
      <w:r w:rsidR="00914CEE" w:rsidRPr="003C2720">
        <w:rPr>
          <w:sz w:val="22"/>
          <w:szCs w:val="22"/>
        </w:rPr>
        <w:t>. Однако стремление детей к новым открытиям говорит о другом. Участие и подготовка к научно-исследовательским конференциям позволяет ребёнку раскрыться, самореализоваться, не только научиться самому, но и научить других.</w:t>
      </w:r>
      <w:r w:rsidR="006B7E07" w:rsidRPr="003C2720">
        <w:rPr>
          <w:sz w:val="22"/>
          <w:szCs w:val="22"/>
        </w:rPr>
        <w:t xml:space="preserve"> </w:t>
      </w:r>
      <w:r w:rsidR="00914CEE" w:rsidRPr="003C2720">
        <w:rPr>
          <w:sz w:val="22"/>
          <w:szCs w:val="22"/>
        </w:rPr>
        <w:t>Рез</w:t>
      </w:r>
      <w:r w:rsidR="00890203" w:rsidRPr="003C2720">
        <w:rPr>
          <w:sz w:val="22"/>
          <w:szCs w:val="22"/>
        </w:rPr>
        <w:t>ультатом проделанной работы становится, как показывает практика</w:t>
      </w:r>
      <w:r w:rsidR="00661286" w:rsidRPr="003C2720">
        <w:rPr>
          <w:sz w:val="22"/>
          <w:szCs w:val="22"/>
        </w:rPr>
        <w:t>,</w:t>
      </w:r>
      <w:r w:rsidR="00914CEE" w:rsidRPr="003C2720">
        <w:rPr>
          <w:sz w:val="22"/>
          <w:szCs w:val="22"/>
        </w:rPr>
        <w:t xml:space="preserve"> рост успеваемости учащихся, рост результативности на  очных и заочных конференциях,</w:t>
      </w:r>
      <w:r w:rsidR="00ED727A" w:rsidRPr="003C2720">
        <w:rPr>
          <w:sz w:val="22"/>
          <w:szCs w:val="22"/>
        </w:rPr>
        <w:t xml:space="preserve"> и как следствие повышение заинтересованности в предмете.</w:t>
      </w:r>
      <w:r w:rsidR="006B7E07" w:rsidRPr="003C2720">
        <w:rPr>
          <w:sz w:val="22"/>
          <w:szCs w:val="22"/>
        </w:rPr>
        <w:t xml:space="preserve"> </w:t>
      </w:r>
      <w:r w:rsidR="00ED727A" w:rsidRPr="003C2720">
        <w:rPr>
          <w:sz w:val="22"/>
          <w:szCs w:val="22"/>
        </w:rPr>
        <w:t>Очевидно, атмосфера благожелательности,</w:t>
      </w:r>
      <w:r w:rsidR="006B7E07" w:rsidRPr="003C2720">
        <w:rPr>
          <w:sz w:val="22"/>
          <w:szCs w:val="22"/>
        </w:rPr>
        <w:t xml:space="preserve"> </w:t>
      </w:r>
      <w:r w:rsidR="00ED727A" w:rsidRPr="003C2720">
        <w:rPr>
          <w:sz w:val="22"/>
          <w:szCs w:val="22"/>
        </w:rPr>
        <w:t>успешности,</w:t>
      </w:r>
      <w:r w:rsidR="006B7E07" w:rsidRPr="003C2720">
        <w:rPr>
          <w:sz w:val="22"/>
          <w:szCs w:val="22"/>
        </w:rPr>
        <w:t xml:space="preserve"> </w:t>
      </w:r>
      <w:r w:rsidR="00ED727A" w:rsidRPr="003C2720">
        <w:rPr>
          <w:sz w:val="22"/>
          <w:szCs w:val="22"/>
        </w:rPr>
        <w:t>сотрудничества способствует формированию исследовательской компетентности,</w:t>
      </w:r>
      <w:r w:rsidR="006B7E07" w:rsidRPr="003C2720">
        <w:rPr>
          <w:sz w:val="22"/>
          <w:szCs w:val="22"/>
        </w:rPr>
        <w:t xml:space="preserve"> </w:t>
      </w:r>
      <w:r w:rsidR="00ED727A" w:rsidRPr="003C2720">
        <w:rPr>
          <w:sz w:val="22"/>
          <w:szCs w:val="22"/>
        </w:rPr>
        <w:t>которая в свою очередь повышает образовательную моти</w:t>
      </w:r>
      <w:r w:rsidR="006B7E07" w:rsidRPr="003C2720">
        <w:rPr>
          <w:sz w:val="22"/>
          <w:szCs w:val="22"/>
        </w:rPr>
        <w:t>вацию ученика к отдельному пред</w:t>
      </w:r>
      <w:r w:rsidR="00ED727A" w:rsidRPr="003C2720">
        <w:rPr>
          <w:sz w:val="22"/>
          <w:szCs w:val="22"/>
        </w:rPr>
        <w:t>мету</w:t>
      </w:r>
      <w:r w:rsidR="006B7E07" w:rsidRPr="003C2720">
        <w:rPr>
          <w:sz w:val="22"/>
          <w:szCs w:val="22"/>
        </w:rPr>
        <w:t>, так и к обучению в целом.</w:t>
      </w:r>
    </w:p>
    <w:p w:rsidR="00337051" w:rsidRPr="003C2720" w:rsidRDefault="00337051" w:rsidP="003C27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3C2720">
        <w:rPr>
          <w:rFonts w:eastAsia="Times New Roman"/>
          <w:b/>
          <w:sz w:val="22"/>
          <w:szCs w:val="22"/>
          <w:lang w:eastAsia="ru-RU"/>
        </w:rPr>
        <w:t>Список литературы:</w:t>
      </w:r>
    </w:p>
    <w:p w:rsidR="008E011B" w:rsidRPr="003C2720" w:rsidRDefault="008E011B" w:rsidP="003C2720">
      <w:pPr>
        <w:pStyle w:val="a9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  <w:r w:rsidRPr="003C2720">
        <w:rPr>
          <w:rFonts w:ascii="Times New Roman" w:hAnsi="Times New Roman"/>
          <w:sz w:val="22"/>
          <w:szCs w:val="22"/>
        </w:rPr>
        <w:t>Асмолов А.Г.Формирование универсальных учебных действий в основной школе: от действия к мысли.-2-е изд.М.:Просвещение,2011</w:t>
      </w:r>
      <w:r w:rsidR="007A5FC7" w:rsidRPr="003C2720">
        <w:rPr>
          <w:rFonts w:ascii="Times New Roman" w:hAnsi="Times New Roman"/>
          <w:sz w:val="22"/>
          <w:szCs w:val="22"/>
        </w:rPr>
        <w:t>. – 159с.</w:t>
      </w:r>
    </w:p>
    <w:p w:rsidR="00CB62C6" w:rsidRPr="003C2720" w:rsidRDefault="00177437" w:rsidP="003C2720">
      <w:pPr>
        <w:pStyle w:val="a9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sz w:val="22"/>
          <w:szCs w:val="22"/>
        </w:rPr>
      </w:pPr>
      <w:r w:rsidRPr="003C2720">
        <w:rPr>
          <w:rFonts w:ascii="Times New Roman" w:hAnsi="Times New Roman"/>
          <w:sz w:val="22"/>
          <w:szCs w:val="22"/>
        </w:rPr>
        <w:t>Коряковцева О.А. , Плуженская  Л.В. , Тарханова  И. Ю, Федорова  П. С. Актуальные вопросы перехода российской высшей школы на Федеральные государственные образовательные стандарты третьего поколения</w:t>
      </w:r>
      <w:r w:rsidR="002E0008" w:rsidRPr="003C2720">
        <w:rPr>
          <w:rFonts w:ascii="Times New Roman" w:hAnsi="Times New Roman"/>
          <w:sz w:val="22"/>
          <w:szCs w:val="22"/>
        </w:rPr>
        <w:t>..</w:t>
      </w:r>
      <w:r w:rsidRPr="003C2720">
        <w:rPr>
          <w:rFonts w:ascii="Times New Roman" w:hAnsi="Times New Roman"/>
          <w:sz w:val="22"/>
          <w:szCs w:val="22"/>
        </w:rPr>
        <w:t>[Электронный ресурс]</w:t>
      </w:r>
      <w:r w:rsidR="00E80A5E" w:rsidRPr="003C2720">
        <w:rPr>
          <w:rFonts w:ascii="Times New Roman" w:hAnsi="Times New Roman"/>
          <w:sz w:val="22"/>
          <w:szCs w:val="22"/>
        </w:rPr>
        <w:t>/</w:t>
      </w:r>
      <w:r w:rsidR="00AF3E06" w:rsidRPr="003C272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F3E06" w:rsidRPr="003C2720">
        <w:rPr>
          <w:rFonts w:ascii="Times New Roman" w:hAnsi="Times New Roman"/>
          <w:bCs/>
          <w:sz w:val="22"/>
          <w:szCs w:val="22"/>
        </w:rPr>
        <w:t>Ярославский государственный педагогический университет им. К.Д. Ушинского:</w:t>
      </w:r>
      <w:r w:rsidRPr="003C2720">
        <w:rPr>
          <w:rFonts w:ascii="Times New Roman" w:hAnsi="Times New Roman"/>
          <w:sz w:val="22"/>
          <w:szCs w:val="22"/>
        </w:rPr>
        <w:t xml:space="preserve"> </w:t>
      </w:r>
      <w:r w:rsidR="00E80A5E" w:rsidRPr="003C2720">
        <w:rPr>
          <w:rFonts w:ascii="Times New Roman" w:hAnsi="Times New Roman"/>
          <w:sz w:val="22"/>
          <w:szCs w:val="22"/>
        </w:rPr>
        <w:t xml:space="preserve">Ресурс для общего доступа </w:t>
      </w:r>
      <w:r w:rsidR="00332F46" w:rsidRPr="003C2720">
        <w:rPr>
          <w:rFonts w:ascii="Times New Roman" w:hAnsi="Times New Roman"/>
          <w:sz w:val="22"/>
          <w:szCs w:val="22"/>
        </w:rPr>
        <w:t xml:space="preserve">-- </w:t>
      </w:r>
      <w:r w:rsidRPr="003C2720">
        <w:rPr>
          <w:rFonts w:ascii="Times New Roman" w:hAnsi="Times New Roman"/>
          <w:sz w:val="22"/>
          <w:szCs w:val="22"/>
        </w:rPr>
        <w:t>Режим доступа:</w:t>
      </w:r>
      <w:hyperlink r:id="rId8" w:history="1">
        <w:r w:rsidRPr="003C2720">
          <w:rPr>
            <w:rFonts w:ascii="Times New Roman" w:hAnsi="Times New Roman"/>
            <w:bCs/>
            <w:sz w:val="22"/>
            <w:szCs w:val="22"/>
            <w:u w:val="single"/>
          </w:rPr>
          <w:t>http://cito-web.yspu.org/link1/metod/met156/node10.html</w:t>
        </w:r>
      </w:hyperlink>
      <w:r w:rsidR="00AF3E06" w:rsidRPr="003C2720">
        <w:rPr>
          <w:rFonts w:ascii="Times New Roman" w:hAnsi="Times New Roman"/>
          <w:bCs/>
          <w:sz w:val="22"/>
          <w:szCs w:val="22"/>
        </w:rPr>
        <w:t>.-</w:t>
      </w:r>
      <w:r w:rsidR="00332F46" w:rsidRPr="003C2720">
        <w:rPr>
          <w:rFonts w:ascii="Times New Roman" w:hAnsi="Times New Roman"/>
          <w:bCs/>
          <w:sz w:val="22"/>
          <w:szCs w:val="22"/>
        </w:rPr>
        <w:t xml:space="preserve"> (Дата обращения: 05.09</w:t>
      </w:r>
      <w:r w:rsidR="00CB62C6" w:rsidRPr="003C2720">
        <w:rPr>
          <w:rFonts w:ascii="Times New Roman" w:hAnsi="Times New Roman"/>
          <w:bCs/>
          <w:sz w:val="22"/>
          <w:szCs w:val="22"/>
        </w:rPr>
        <w:t>.2014)</w:t>
      </w:r>
    </w:p>
    <w:p w:rsidR="00462324" w:rsidRPr="003C2720" w:rsidRDefault="00CB62C6" w:rsidP="003C2720">
      <w:pPr>
        <w:pStyle w:val="a9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sz w:val="22"/>
          <w:szCs w:val="22"/>
        </w:rPr>
      </w:pPr>
      <w:r w:rsidRPr="003C2720">
        <w:rPr>
          <w:rFonts w:ascii="Times New Roman" w:hAnsi="Times New Roman"/>
          <w:sz w:val="22"/>
          <w:szCs w:val="22"/>
        </w:rPr>
        <w:t xml:space="preserve">Полат Е.С.Метод проектов. [Электронный ресурс] / </w:t>
      </w:r>
      <w:r w:rsidR="00774603" w:rsidRPr="003C2720">
        <w:rPr>
          <w:rFonts w:ascii="Times New Roman" w:hAnsi="Times New Roman"/>
          <w:sz w:val="22"/>
          <w:szCs w:val="22"/>
        </w:rPr>
        <w:t>Интернет библиотека</w:t>
      </w:r>
      <w:r w:rsidRPr="003C2720">
        <w:rPr>
          <w:rFonts w:ascii="Times New Roman" w:hAnsi="Times New Roman"/>
          <w:sz w:val="22"/>
          <w:szCs w:val="22"/>
        </w:rPr>
        <w:t xml:space="preserve"> методики и информационной поддержки развития образования</w:t>
      </w:r>
      <w:r w:rsidR="00774603" w:rsidRPr="003C2720">
        <w:rPr>
          <w:rFonts w:ascii="Times New Roman" w:hAnsi="Times New Roman"/>
          <w:sz w:val="22"/>
          <w:szCs w:val="22"/>
        </w:rPr>
        <w:t xml:space="preserve"> - Режим доступа: </w:t>
      </w:r>
      <w:hyperlink r:id="rId9" w:history="1">
        <w:r w:rsidR="00774603" w:rsidRPr="003C2720">
          <w:rPr>
            <w:rStyle w:val="aa"/>
            <w:rFonts w:ascii="Times New Roman" w:hAnsi="Times New Roman"/>
            <w:color w:val="000000" w:themeColor="text1"/>
            <w:sz w:val="22"/>
            <w:szCs w:val="22"/>
          </w:rPr>
          <w:t>http://schools.keldysh.ru/labmro/lib/polat2.htm</w:t>
        </w:r>
      </w:hyperlink>
      <w:r w:rsidR="00774603" w:rsidRPr="003C2720">
        <w:rPr>
          <w:rFonts w:ascii="Times New Roman" w:hAnsi="Times New Roman"/>
          <w:sz w:val="22"/>
          <w:szCs w:val="22"/>
        </w:rPr>
        <w:t xml:space="preserve">- </w:t>
      </w:r>
      <w:r w:rsidR="00774603" w:rsidRPr="003C2720">
        <w:rPr>
          <w:rFonts w:ascii="Times New Roman" w:hAnsi="Times New Roman"/>
          <w:bCs/>
          <w:sz w:val="22"/>
          <w:szCs w:val="22"/>
        </w:rPr>
        <w:t xml:space="preserve"> (Дата обращения: 07.09.2014)</w:t>
      </w:r>
    </w:p>
    <w:p w:rsidR="004562B2" w:rsidRPr="003C2720" w:rsidRDefault="004562B2" w:rsidP="003C2720">
      <w:pPr>
        <w:pStyle w:val="a9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sz w:val="22"/>
          <w:szCs w:val="22"/>
        </w:rPr>
      </w:pPr>
      <w:r w:rsidRPr="003C2720">
        <w:rPr>
          <w:rFonts w:ascii="Times New Roman" w:hAnsi="Times New Roman"/>
          <w:sz w:val="22"/>
          <w:szCs w:val="22"/>
        </w:rPr>
        <w:t>Трубицына Н.А.,. Баранова Н.А, Банникова Т.М., Глазкова А.В.</w:t>
      </w:r>
    </w:p>
    <w:p w:rsidR="00177437" w:rsidRPr="003C2720" w:rsidRDefault="004562B2" w:rsidP="003C2720">
      <w:pPr>
        <w:spacing w:after="0" w:line="240" w:lineRule="auto"/>
        <w:ind w:left="567"/>
        <w:jc w:val="both"/>
        <w:rPr>
          <w:sz w:val="22"/>
          <w:szCs w:val="22"/>
        </w:rPr>
      </w:pPr>
      <w:r w:rsidRPr="003C2720">
        <w:rPr>
          <w:sz w:val="22"/>
          <w:szCs w:val="22"/>
        </w:rPr>
        <w:t>Новые результаты образования: технологии проектирования, измерения и оценки качества, Ижевск: Изд-во «Удмуртский университет», 2011. - 214 с.</w:t>
      </w:r>
    </w:p>
    <w:sectPr w:rsidR="00177437" w:rsidRPr="003C2720" w:rsidSect="003C2720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DF" w:rsidRDefault="000569DF" w:rsidP="00333BA7">
      <w:pPr>
        <w:spacing w:after="0" w:line="240" w:lineRule="auto"/>
      </w:pPr>
      <w:r>
        <w:separator/>
      </w:r>
    </w:p>
  </w:endnote>
  <w:endnote w:type="continuationSeparator" w:id="1">
    <w:p w:rsidR="000569DF" w:rsidRDefault="000569DF" w:rsidP="0033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4819"/>
    </w:sdtPr>
    <w:sdtContent>
      <w:p w:rsidR="00333BA7" w:rsidRDefault="002C561D">
        <w:pPr>
          <w:pStyle w:val="a7"/>
          <w:jc w:val="right"/>
        </w:pPr>
        <w:fldSimple w:instr=" PAGE   \* MERGEFORMAT ">
          <w:r w:rsidR="005737FC">
            <w:rPr>
              <w:noProof/>
            </w:rPr>
            <w:t>2</w:t>
          </w:r>
        </w:fldSimple>
      </w:p>
    </w:sdtContent>
  </w:sdt>
  <w:p w:rsidR="00333BA7" w:rsidRDefault="00333B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DF" w:rsidRDefault="000569DF" w:rsidP="00333BA7">
      <w:pPr>
        <w:spacing w:after="0" w:line="240" w:lineRule="auto"/>
      </w:pPr>
      <w:r>
        <w:separator/>
      </w:r>
    </w:p>
  </w:footnote>
  <w:footnote w:type="continuationSeparator" w:id="1">
    <w:p w:rsidR="000569DF" w:rsidRDefault="000569DF" w:rsidP="0033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27D"/>
    <w:multiLevelType w:val="hybridMultilevel"/>
    <w:tmpl w:val="05060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A10A4B"/>
    <w:multiLevelType w:val="hybridMultilevel"/>
    <w:tmpl w:val="05060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4B34DF"/>
    <w:multiLevelType w:val="multilevel"/>
    <w:tmpl w:val="11B6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22BDD"/>
    <w:multiLevelType w:val="hybridMultilevel"/>
    <w:tmpl w:val="05060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874"/>
    <w:rsid w:val="00003433"/>
    <w:rsid w:val="00022586"/>
    <w:rsid w:val="000569DF"/>
    <w:rsid w:val="00067D99"/>
    <w:rsid w:val="00082588"/>
    <w:rsid w:val="000A5AFB"/>
    <w:rsid w:val="000B76DD"/>
    <w:rsid w:val="001336A4"/>
    <w:rsid w:val="00177437"/>
    <w:rsid w:val="001F4AF4"/>
    <w:rsid w:val="00236B6C"/>
    <w:rsid w:val="002635AB"/>
    <w:rsid w:val="00291694"/>
    <w:rsid w:val="00297DF0"/>
    <w:rsid w:val="002B6822"/>
    <w:rsid w:val="002C561D"/>
    <w:rsid w:val="002E0008"/>
    <w:rsid w:val="002E4F48"/>
    <w:rsid w:val="00332F46"/>
    <w:rsid w:val="00333BA7"/>
    <w:rsid w:val="00337051"/>
    <w:rsid w:val="00337AF9"/>
    <w:rsid w:val="00365874"/>
    <w:rsid w:val="00395E6D"/>
    <w:rsid w:val="003C2720"/>
    <w:rsid w:val="003E05FB"/>
    <w:rsid w:val="003E2C70"/>
    <w:rsid w:val="00405107"/>
    <w:rsid w:val="0041551C"/>
    <w:rsid w:val="00433A8E"/>
    <w:rsid w:val="004562B2"/>
    <w:rsid w:val="00457A99"/>
    <w:rsid w:val="00462324"/>
    <w:rsid w:val="004A37CC"/>
    <w:rsid w:val="004A6B49"/>
    <w:rsid w:val="004B39B3"/>
    <w:rsid w:val="004D65AE"/>
    <w:rsid w:val="00536303"/>
    <w:rsid w:val="00542446"/>
    <w:rsid w:val="00546F99"/>
    <w:rsid w:val="005541FA"/>
    <w:rsid w:val="00562DDF"/>
    <w:rsid w:val="005737FC"/>
    <w:rsid w:val="005B1F09"/>
    <w:rsid w:val="005C3CAC"/>
    <w:rsid w:val="005C5AAA"/>
    <w:rsid w:val="005D4671"/>
    <w:rsid w:val="005E4B15"/>
    <w:rsid w:val="00630A0E"/>
    <w:rsid w:val="0063773E"/>
    <w:rsid w:val="0063780F"/>
    <w:rsid w:val="00661286"/>
    <w:rsid w:val="00682AF2"/>
    <w:rsid w:val="006B7E07"/>
    <w:rsid w:val="006C19BD"/>
    <w:rsid w:val="006F278D"/>
    <w:rsid w:val="006F42D9"/>
    <w:rsid w:val="00744F92"/>
    <w:rsid w:val="00774603"/>
    <w:rsid w:val="007A5FC7"/>
    <w:rsid w:val="007A6781"/>
    <w:rsid w:val="007B56DA"/>
    <w:rsid w:val="00830131"/>
    <w:rsid w:val="008536D2"/>
    <w:rsid w:val="008561AB"/>
    <w:rsid w:val="00883579"/>
    <w:rsid w:val="00890203"/>
    <w:rsid w:val="008C1096"/>
    <w:rsid w:val="008D475F"/>
    <w:rsid w:val="008E011B"/>
    <w:rsid w:val="00914CEE"/>
    <w:rsid w:val="009C1AA9"/>
    <w:rsid w:val="009D6574"/>
    <w:rsid w:val="009F209A"/>
    <w:rsid w:val="009F7106"/>
    <w:rsid w:val="00A37ED9"/>
    <w:rsid w:val="00A7744E"/>
    <w:rsid w:val="00A87472"/>
    <w:rsid w:val="00AF1860"/>
    <w:rsid w:val="00AF3E06"/>
    <w:rsid w:val="00B16C81"/>
    <w:rsid w:val="00B664D4"/>
    <w:rsid w:val="00B91B1A"/>
    <w:rsid w:val="00BD24DC"/>
    <w:rsid w:val="00C35E0C"/>
    <w:rsid w:val="00C45591"/>
    <w:rsid w:val="00C51577"/>
    <w:rsid w:val="00C664D9"/>
    <w:rsid w:val="00CB62C6"/>
    <w:rsid w:val="00CF0D13"/>
    <w:rsid w:val="00D45424"/>
    <w:rsid w:val="00D4742E"/>
    <w:rsid w:val="00D766C5"/>
    <w:rsid w:val="00DC6DB2"/>
    <w:rsid w:val="00E15E49"/>
    <w:rsid w:val="00E3529A"/>
    <w:rsid w:val="00E51CDC"/>
    <w:rsid w:val="00E66B94"/>
    <w:rsid w:val="00E80A5E"/>
    <w:rsid w:val="00E942B9"/>
    <w:rsid w:val="00EA2927"/>
    <w:rsid w:val="00EA7193"/>
    <w:rsid w:val="00EC47BC"/>
    <w:rsid w:val="00ED2C1B"/>
    <w:rsid w:val="00ED727A"/>
    <w:rsid w:val="00EE7067"/>
    <w:rsid w:val="00F21408"/>
    <w:rsid w:val="00FF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AE"/>
  </w:style>
  <w:style w:type="paragraph" w:styleId="2">
    <w:name w:val="heading 2"/>
    <w:basedOn w:val="a"/>
    <w:next w:val="a"/>
    <w:link w:val="20"/>
    <w:rsid w:val="00AF1860"/>
    <w:pPr>
      <w:widowControl w:val="0"/>
      <w:spacing w:before="360" w:after="80"/>
      <w:contextualSpacing/>
      <w:outlineLvl w:val="1"/>
    </w:pPr>
    <w:rPr>
      <w:rFonts w:ascii="Arial" w:eastAsia="Arial" w:hAnsi="Arial" w:cs="Arial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9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424"/>
    <w:rPr>
      <w:b/>
      <w:bCs/>
    </w:rPr>
  </w:style>
  <w:style w:type="paragraph" w:customStyle="1" w:styleId="Default">
    <w:name w:val="Default"/>
    <w:rsid w:val="005541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3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BA7"/>
  </w:style>
  <w:style w:type="paragraph" w:styleId="a7">
    <w:name w:val="footer"/>
    <w:basedOn w:val="a"/>
    <w:link w:val="a8"/>
    <w:uiPriority w:val="99"/>
    <w:unhideWhenUsed/>
    <w:rsid w:val="0033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BA7"/>
  </w:style>
  <w:style w:type="paragraph" w:styleId="a9">
    <w:name w:val="List Paragraph"/>
    <w:basedOn w:val="a"/>
    <w:uiPriority w:val="34"/>
    <w:qFormat/>
    <w:rsid w:val="00CF0D13"/>
    <w:pPr>
      <w:ind w:left="720"/>
      <w:contextualSpacing/>
    </w:pPr>
    <w:rPr>
      <w:rFonts w:ascii="Calibri" w:eastAsia="Calibri" w:hAnsi="Calibri"/>
    </w:rPr>
  </w:style>
  <w:style w:type="character" w:styleId="aa">
    <w:name w:val="Hyperlink"/>
    <w:basedOn w:val="a0"/>
    <w:uiPriority w:val="99"/>
    <w:unhideWhenUsed/>
    <w:rsid w:val="00CF0D1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E0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332F4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AF1860"/>
    <w:rPr>
      <w:rFonts w:ascii="Arial" w:eastAsia="Arial" w:hAnsi="Arial" w:cs="Arial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o-web.yspu.org/link1/metod/met156/node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hafa1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s.keldysh.ru/labmro/lib/polat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2014-09-07T09:18:00Z</cp:lastPrinted>
  <dcterms:created xsi:type="dcterms:W3CDTF">2015-01-11T17:48:00Z</dcterms:created>
  <dcterms:modified xsi:type="dcterms:W3CDTF">2015-01-11T17:48:00Z</dcterms:modified>
</cp:coreProperties>
</file>